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E8722" w14:textId="471C3AFD" w:rsidR="00C72A35" w:rsidRDefault="00296C64" w:rsidP="00296C64">
      <w:pPr>
        <w:jc w:val="center"/>
        <w:rPr>
          <w:b/>
          <w:bCs/>
          <w:sz w:val="32"/>
          <w:szCs w:val="32"/>
        </w:rPr>
      </w:pPr>
      <w:r>
        <w:rPr>
          <w:b/>
          <w:bCs/>
          <w:sz w:val="32"/>
          <w:szCs w:val="32"/>
        </w:rPr>
        <w:t>Frozen Semen Contract</w:t>
      </w:r>
    </w:p>
    <w:p w14:paraId="75FE2A23" w14:textId="77777777" w:rsidR="00296C64" w:rsidRDefault="00296C64" w:rsidP="00296C64">
      <w:pPr>
        <w:rPr>
          <w:sz w:val="32"/>
          <w:szCs w:val="32"/>
        </w:rPr>
      </w:pPr>
    </w:p>
    <w:p w14:paraId="43E37C92" w14:textId="5F8ADA50" w:rsidR="00296C64" w:rsidRDefault="00296C64" w:rsidP="00296C64">
      <w:pPr>
        <w:rPr>
          <w:rFonts w:ascii="Arial" w:hAnsi="Arial" w:cs="Arial"/>
        </w:rPr>
      </w:pPr>
      <w:r>
        <w:rPr>
          <w:sz w:val="24"/>
          <w:szCs w:val="24"/>
        </w:rPr>
        <w:t xml:space="preserve">This contract is for Frozen semen to the mentioned Mastiff stud dog </w:t>
      </w:r>
      <w:proofErr w:type="spellStart"/>
      <w:r w:rsidRPr="00BF2E43">
        <w:rPr>
          <w:rFonts w:ascii="Arial" w:hAnsi="Arial" w:cs="Arial"/>
          <w:b/>
          <w:bCs/>
          <w:sz w:val="24"/>
          <w:szCs w:val="24"/>
        </w:rPr>
        <w:t>IntCH</w:t>
      </w:r>
      <w:proofErr w:type="spellEnd"/>
      <w:r w:rsidRPr="00BF2E43">
        <w:rPr>
          <w:rFonts w:ascii="Arial" w:hAnsi="Arial" w:cs="Arial"/>
          <w:b/>
          <w:bCs/>
          <w:sz w:val="24"/>
          <w:szCs w:val="24"/>
        </w:rPr>
        <w:t xml:space="preserve"> </w:t>
      </w:r>
      <w:proofErr w:type="spellStart"/>
      <w:r w:rsidRPr="00BF2E43">
        <w:rPr>
          <w:rFonts w:ascii="Arial" w:hAnsi="Arial" w:cs="Arial"/>
          <w:b/>
          <w:bCs/>
          <w:sz w:val="24"/>
          <w:szCs w:val="24"/>
        </w:rPr>
        <w:t>NatCH</w:t>
      </w:r>
      <w:proofErr w:type="spellEnd"/>
      <w:r w:rsidRPr="00BF2E43">
        <w:rPr>
          <w:rFonts w:ascii="Arial" w:hAnsi="Arial" w:cs="Arial"/>
          <w:b/>
          <w:bCs/>
          <w:sz w:val="24"/>
          <w:szCs w:val="24"/>
        </w:rPr>
        <w:t xml:space="preserve"> AKC GCH</w:t>
      </w:r>
      <w:r>
        <w:rPr>
          <w:rFonts w:ascii="Arial" w:hAnsi="Arial" w:cs="Arial"/>
          <w:b/>
          <w:bCs/>
          <w:sz w:val="24"/>
          <w:szCs w:val="24"/>
        </w:rPr>
        <w:t>B</w:t>
      </w:r>
      <w:r w:rsidRPr="00BF2E43">
        <w:rPr>
          <w:rFonts w:ascii="Arial" w:hAnsi="Arial" w:cs="Arial"/>
          <w:b/>
          <w:bCs/>
          <w:sz w:val="24"/>
          <w:szCs w:val="24"/>
        </w:rPr>
        <w:t xml:space="preserve"> CH Weiler’s Sharp Dressed Man </w:t>
      </w:r>
      <w:proofErr w:type="gramStart"/>
      <w:r w:rsidRPr="00BF2E43">
        <w:rPr>
          <w:rFonts w:ascii="Arial" w:hAnsi="Arial" w:cs="Arial"/>
          <w:b/>
          <w:bCs/>
          <w:sz w:val="24"/>
          <w:szCs w:val="24"/>
        </w:rPr>
        <w:t>At</w:t>
      </w:r>
      <w:proofErr w:type="gramEnd"/>
      <w:r w:rsidRPr="00BF2E43">
        <w:rPr>
          <w:rFonts w:ascii="Arial" w:hAnsi="Arial" w:cs="Arial"/>
          <w:b/>
          <w:bCs/>
          <w:sz w:val="24"/>
          <w:szCs w:val="24"/>
        </w:rPr>
        <w:t xml:space="preserve"> River Valley CGC</w:t>
      </w:r>
      <w:r w:rsidRPr="00987543">
        <w:rPr>
          <w:rFonts w:ascii="Arial" w:hAnsi="Arial" w:cs="Arial"/>
          <w:b/>
          <w:bCs/>
        </w:rPr>
        <w:t xml:space="preserve"> </w:t>
      </w:r>
      <w:r w:rsidRPr="00987543">
        <w:rPr>
          <w:rFonts w:ascii="Arial" w:hAnsi="Arial" w:cs="Arial"/>
        </w:rPr>
        <w:t>(AKC WS63526302).</w:t>
      </w:r>
      <w:r>
        <w:rPr>
          <w:rFonts w:ascii="Arial" w:hAnsi="Arial" w:cs="Arial"/>
        </w:rPr>
        <w:t xml:space="preserve"> </w:t>
      </w:r>
    </w:p>
    <w:p w14:paraId="546BC984" w14:textId="23D3E239" w:rsidR="00296C64" w:rsidRDefault="00296C64" w:rsidP="00296C64">
      <w:pPr>
        <w:rPr>
          <w:rFonts w:ascii="Arial" w:hAnsi="Arial" w:cs="Arial"/>
        </w:rPr>
      </w:pPr>
      <w:r>
        <w:rPr>
          <w:rFonts w:ascii="Arial" w:hAnsi="Arial" w:cs="Arial"/>
        </w:rPr>
        <w:t xml:space="preserve">The </w:t>
      </w:r>
      <w:r w:rsidR="00297D46">
        <w:rPr>
          <w:rFonts w:ascii="Arial" w:hAnsi="Arial" w:cs="Arial"/>
        </w:rPr>
        <w:t>seller</w:t>
      </w:r>
      <w:r>
        <w:rPr>
          <w:rFonts w:ascii="Arial" w:hAnsi="Arial" w:cs="Arial"/>
        </w:rPr>
        <w:t xml:space="preserve"> of the </w:t>
      </w:r>
      <w:proofErr w:type="gramStart"/>
      <w:r>
        <w:rPr>
          <w:rFonts w:ascii="Arial" w:hAnsi="Arial" w:cs="Arial"/>
        </w:rPr>
        <w:t>above mentioned</w:t>
      </w:r>
      <w:proofErr w:type="gramEnd"/>
      <w:r>
        <w:rPr>
          <w:rFonts w:ascii="Arial" w:hAnsi="Arial" w:cs="Arial"/>
        </w:rPr>
        <w:t xml:space="preserve"> semen is:</w:t>
      </w:r>
    </w:p>
    <w:p w14:paraId="67B3304B" w14:textId="76D0129E" w:rsidR="00296C64" w:rsidRDefault="00296C64" w:rsidP="00296C64">
      <w:pPr>
        <w:rPr>
          <w:rFonts w:ascii="Arial" w:hAnsi="Arial" w:cs="Arial"/>
        </w:rPr>
      </w:pPr>
      <w:r>
        <w:rPr>
          <w:rFonts w:ascii="Arial" w:hAnsi="Arial" w:cs="Arial"/>
          <w:u w:val="single"/>
        </w:rPr>
        <w:t xml:space="preserve">                                                                                                                                                      .</w:t>
      </w:r>
    </w:p>
    <w:p w14:paraId="4BC7949A" w14:textId="6EAABD56" w:rsidR="00297D46" w:rsidRDefault="00297D46" w:rsidP="00296C64">
      <w:pPr>
        <w:rPr>
          <w:rFonts w:ascii="Arial" w:hAnsi="Arial" w:cs="Arial"/>
        </w:rPr>
      </w:pPr>
      <w:r>
        <w:rPr>
          <w:rFonts w:ascii="Arial" w:hAnsi="Arial" w:cs="Arial"/>
        </w:rPr>
        <w:t xml:space="preserve">The Buyer of the </w:t>
      </w:r>
      <w:proofErr w:type="gramStart"/>
      <w:r>
        <w:rPr>
          <w:rFonts w:ascii="Arial" w:hAnsi="Arial" w:cs="Arial"/>
        </w:rPr>
        <w:t>above mentioned</w:t>
      </w:r>
      <w:proofErr w:type="gramEnd"/>
      <w:r>
        <w:rPr>
          <w:rFonts w:ascii="Arial" w:hAnsi="Arial" w:cs="Arial"/>
        </w:rPr>
        <w:t xml:space="preserve"> semen is:</w:t>
      </w:r>
    </w:p>
    <w:p w14:paraId="40643C70" w14:textId="4B051910" w:rsidR="00297D46" w:rsidRPr="00297D46" w:rsidRDefault="00297D46" w:rsidP="00296C64">
      <w:pPr>
        <w:rPr>
          <w:rFonts w:ascii="Arial" w:hAnsi="Arial" w:cs="Arial"/>
          <w:u w:val="single"/>
        </w:rPr>
      </w:pPr>
      <w:r>
        <w:rPr>
          <w:rFonts w:ascii="Arial" w:hAnsi="Arial" w:cs="Arial"/>
          <w:u w:val="single"/>
        </w:rPr>
        <w:t xml:space="preserve">                                                                                                                                                      .</w:t>
      </w:r>
    </w:p>
    <w:p w14:paraId="3A128BA1" w14:textId="77777777" w:rsidR="00296C64" w:rsidRDefault="00296C64" w:rsidP="00296C64">
      <w:pPr>
        <w:rPr>
          <w:rFonts w:ascii="Arial" w:hAnsi="Arial" w:cs="Arial"/>
        </w:rPr>
      </w:pPr>
    </w:p>
    <w:p w14:paraId="71DE082D" w14:textId="7B30EEBF" w:rsidR="00296C64" w:rsidRDefault="00296C64" w:rsidP="00296C64">
      <w:pPr>
        <w:rPr>
          <w:rFonts w:ascii="Arial" w:hAnsi="Arial" w:cs="Arial"/>
        </w:rPr>
      </w:pPr>
      <w:r>
        <w:rPr>
          <w:rFonts w:ascii="Arial" w:hAnsi="Arial" w:cs="Arial"/>
        </w:rPr>
        <w:t>Terms of this contract are as follows</w:t>
      </w:r>
    </w:p>
    <w:p w14:paraId="135BC3D4" w14:textId="06C0A9BF" w:rsidR="00296C64" w:rsidRPr="00296C64" w:rsidRDefault="00296C64" w:rsidP="00296C64">
      <w:pPr>
        <w:rPr>
          <w:rFonts w:ascii="Arial" w:hAnsi="Arial" w:cs="Arial"/>
        </w:rPr>
      </w:pPr>
      <w:r>
        <w:rPr>
          <w:rFonts w:ascii="Arial" w:hAnsi="Arial" w:cs="Arial"/>
          <w:b/>
          <w:bCs/>
        </w:rPr>
        <w:t>Buyer</w:t>
      </w:r>
    </w:p>
    <w:p w14:paraId="63BDDB29" w14:textId="64E532AB" w:rsidR="00296C64" w:rsidRDefault="00296C64" w:rsidP="00296C64">
      <w:pPr>
        <w:rPr>
          <w:rFonts w:ascii="Arial" w:hAnsi="Arial" w:cs="Arial"/>
        </w:rPr>
      </w:pPr>
      <w:r>
        <w:rPr>
          <w:rFonts w:ascii="Arial" w:hAnsi="Arial" w:cs="Arial"/>
        </w:rPr>
        <w:t xml:space="preserve">Buyer is purchasing one breeding unit of frozen semen. One breeding unit of frozen semen is described as enough semen to breed one female, during one heat cycle. </w:t>
      </w:r>
      <w:r w:rsidR="00297D46">
        <w:rPr>
          <w:rFonts w:ascii="Arial" w:hAnsi="Arial" w:cs="Arial"/>
        </w:rPr>
        <w:t>Semen bank currently has semen frozen in single breeding units.</w:t>
      </w:r>
    </w:p>
    <w:p w14:paraId="2F806C77" w14:textId="38D362B3" w:rsidR="00296C64" w:rsidRDefault="00296C64" w:rsidP="00296C64">
      <w:pPr>
        <w:rPr>
          <w:rFonts w:ascii="Arial" w:hAnsi="Arial" w:cs="Arial"/>
        </w:rPr>
      </w:pPr>
      <w:r>
        <w:rPr>
          <w:rFonts w:ascii="Arial" w:hAnsi="Arial" w:cs="Arial"/>
        </w:rPr>
        <w:t xml:space="preserve">Buyer agrees to use this semen on a female of merit. Having merit means the female is health tested to at least </w:t>
      </w:r>
      <w:proofErr w:type="gramStart"/>
      <w:r>
        <w:rPr>
          <w:rFonts w:ascii="Arial" w:hAnsi="Arial" w:cs="Arial"/>
        </w:rPr>
        <w:t>include:</w:t>
      </w:r>
      <w:proofErr w:type="gramEnd"/>
      <w:r>
        <w:rPr>
          <w:rFonts w:ascii="Arial" w:hAnsi="Arial" w:cs="Arial"/>
        </w:rPr>
        <w:t xml:space="preserve"> DM, PRA, CMR, HU, Cystinuria type 3, Cardiac, Eyes, Hips and Elbows. It is preferred that the female be a champion of record, but not a requirement.</w:t>
      </w:r>
    </w:p>
    <w:p w14:paraId="6D8C3D2B" w14:textId="2C2ACD74" w:rsidR="00297D46" w:rsidRDefault="00296C64" w:rsidP="00296C64">
      <w:pPr>
        <w:rPr>
          <w:rFonts w:ascii="Arial" w:hAnsi="Arial" w:cs="Arial"/>
        </w:rPr>
      </w:pPr>
      <w:r>
        <w:rPr>
          <w:rFonts w:ascii="Arial" w:hAnsi="Arial" w:cs="Arial"/>
        </w:rPr>
        <w:t>Buyer promises not to sell any puppies to any known affiliate of a puppy mill</w:t>
      </w:r>
      <w:r w:rsidR="00297D46">
        <w:rPr>
          <w:rFonts w:ascii="Arial" w:hAnsi="Arial" w:cs="Arial"/>
        </w:rPr>
        <w:t>, dog fighting, or</w:t>
      </w:r>
      <w:r>
        <w:rPr>
          <w:rFonts w:ascii="Arial" w:hAnsi="Arial" w:cs="Arial"/>
        </w:rPr>
        <w:t xml:space="preserve"> testing lab. </w:t>
      </w:r>
    </w:p>
    <w:p w14:paraId="23FC2C28" w14:textId="47D5BBA3" w:rsidR="00296C64" w:rsidRDefault="00296C64" w:rsidP="00296C64">
      <w:pPr>
        <w:rPr>
          <w:rFonts w:ascii="Arial" w:hAnsi="Arial" w:cs="Arial"/>
        </w:rPr>
      </w:pPr>
      <w:r>
        <w:rPr>
          <w:rFonts w:ascii="Arial" w:hAnsi="Arial" w:cs="Arial"/>
        </w:rPr>
        <w:t>Buyer will utilize limited registration on puppies that are pet quality.</w:t>
      </w:r>
    </w:p>
    <w:p w14:paraId="011B5CDA" w14:textId="78F76EA6" w:rsidR="00296C64" w:rsidRDefault="00296C64" w:rsidP="00296C64">
      <w:pPr>
        <w:rPr>
          <w:rFonts w:ascii="Arial" w:hAnsi="Arial" w:cs="Arial"/>
        </w:rPr>
      </w:pPr>
      <w:r>
        <w:rPr>
          <w:rFonts w:ascii="Arial" w:hAnsi="Arial" w:cs="Arial"/>
        </w:rPr>
        <w:t xml:space="preserve">Buyer will forward stud dog owners info to all buyers to keep in contact as well as a second point of contact should they have to relinquish their puppy at any point in that </w:t>
      </w:r>
      <w:proofErr w:type="gramStart"/>
      <w:r>
        <w:rPr>
          <w:rFonts w:ascii="Arial" w:hAnsi="Arial" w:cs="Arial"/>
        </w:rPr>
        <w:t>dogs</w:t>
      </w:r>
      <w:proofErr w:type="gramEnd"/>
      <w:r>
        <w:rPr>
          <w:rFonts w:ascii="Arial" w:hAnsi="Arial" w:cs="Arial"/>
        </w:rPr>
        <w:t xml:space="preserve"> life.</w:t>
      </w:r>
    </w:p>
    <w:p w14:paraId="3BE7F0A6" w14:textId="77777777" w:rsidR="00296C64" w:rsidRDefault="00296C64" w:rsidP="00296C64">
      <w:pPr>
        <w:rPr>
          <w:rFonts w:ascii="Arial" w:hAnsi="Arial" w:cs="Arial"/>
        </w:rPr>
      </w:pPr>
    </w:p>
    <w:p w14:paraId="650AB1FE" w14:textId="38672EAB" w:rsidR="00296C64" w:rsidRDefault="00296C64" w:rsidP="00296C64">
      <w:pPr>
        <w:rPr>
          <w:rFonts w:ascii="Arial" w:hAnsi="Arial" w:cs="Arial"/>
        </w:rPr>
      </w:pPr>
      <w:r>
        <w:rPr>
          <w:rFonts w:ascii="Arial" w:hAnsi="Arial" w:cs="Arial"/>
          <w:b/>
          <w:bCs/>
        </w:rPr>
        <w:t>Seller</w:t>
      </w:r>
    </w:p>
    <w:p w14:paraId="7603C312" w14:textId="2BF7F1F4" w:rsidR="00296C64" w:rsidRDefault="00296C64" w:rsidP="00296C64">
      <w:pPr>
        <w:rPr>
          <w:rFonts w:ascii="Arial" w:hAnsi="Arial" w:cs="Arial"/>
        </w:rPr>
      </w:pPr>
      <w:r>
        <w:rPr>
          <w:rFonts w:ascii="Arial" w:hAnsi="Arial" w:cs="Arial"/>
        </w:rPr>
        <w:t>Seller will supply a semen evaluation report to all buyers</w:t>
      </w:r>
      <w:r w:rsidR="00810BA2">
        <w:rPr>
          <w:rFonts w:ascii="Arial" w:hAnsi="Arial" w:cs="Arial"/>
        </w:rPr>
        <w:t>. This report shows the count, progressive motility, post tha</w:t>
      </w:r>
      <w:r w:rsidR="00297D46">
        <w:rPr>
          <w:rFonts w:ascii="Arial" w:hAnsi="Arial" w:cs="Arial"/>
        </w:rPr>
        <w:t>w</w:t>
      </w:r>
      <w:r w:rsidR="00810BA2">
        <w:rPr>
          <w:rFonts w:ascii="Arial" w:hAnsi="Arial" w:cs="Arial"/>
        </w:rPr>
        <w:t xml:space="preserve"> motility, and other pertinent details of the collection.</w:t>
      </w:r>
    </w:p>
    <w:p w14:paraId="3B409DC2" w14:textId="79E48B6D" w:rsidR="00810BA2" w:rsidRDefault="00810BA2" w:rsidP="00296C64">
      <w:pPr>
        <w:rPr>
          <w:rFonts w:ascii="Arial" w:hAnsi="Arial" w:cs="Arial"/>
        </w:rPr>
      </w:pPr>
      <w:r>
        <w:rPr>
          <w:rFonts w:ascii="Arial" w:hAnsi="Arial" w:cs="Arial"/>
        </w:rPr>
        <w:t>Some preference will be given to which semen bank the buyer prefers, but this is not promised.</w:t>
      </w:r>
    </w:p>
    <w:p w14:paraId="745EE42F" w14:textId="0C3D4552" w:rsidR="00810BA2" w:rsidRDefault="00810BA2" w:rsidP="00296C64">
      <w:pPr>
        <w:rPr>
          <w:rFonts w:ascii="Arial" w:hAnsi="Arial" w:cs="Arial"/>
        </w:rPr>
      </w:pPr>
      <w:r>
        <w:rPr>
          <w:rFonts w:ascii="Arial" w:hAnsi="Arial" w:cs="Arial"/>
        </w:rPr>
        <w:t xml:space="preserve">Seller requests buyer information be given after all </w:t>
      </w:r>
      <w:r w:rsidR="00297D46">
        <w:rPr>
          <w:rFonts w:ascii="Arial" w:hAnsi="Arial" w:cs="Arial"/>
        </w:rPr>
        <w:t xml:space="preserve">resulting </w:t>
      </w:r>
      <w:r>
        <w:rPr>
          <w:rFonts w:ascii="Arial" w:hAnsi="Arial" w:cs="Arial"/>
        </w:rPr>
        <w:t>puppies are sold so they can watch them grow. Seller will not interfere with buyers unless they r</w:t>
      </w:r>
      <w:r w:rsidR="00297D46">
        <w:rPr>
          <w:rFonts w:ascii="Arial" w:hAnsi="Arial" w:cs="Arial"/>
        </w:rPr>
        <w:t>each out first.</w:t>
      </w:r>
    </w:p>
    <w:p w14:paraId="2292FE89" w14:textId="77777777" w:rsidR="00810BA2" w:rsidRDefault="00810BA2" w:rsidP="00296C64">
      <w:pPr>
        <w:rPr>
          <w:rFonts w:ascii="Arial" w:hAnsi="Arial" w:cs="Arial"/>
        </w:rPr>
      </w:pPr>
    </w:p>
    <w:p w14:paraId="16FEA455" w14:textId="6AA13452" w:rsidR="00810BA2" w:rsidRPr="00810BA2" w:rsidRDefault="00810BA2" w:rsidP="00296C64">
      <w:pPr>
        <w:rPr>
          <w:rFonts w:ascii="Arial" w:hAnsi="Arial" w:cs="Arial"/>
          <w:b/>
          <w:bCs/>
        </w:rPr>
      </w:pPr>
      <w:r>
        <w:rPr>
          <w:rFonts w:ascii="Arial" w:hAnsi="Arial" w:cs="Arial"/>
          <w:b/>
          <w:bCs/>
        </w:rPr>
        <w:t>Details</w:t>
      </w:r>
    </w:p>
    <w:p w14:paraId="272B0CB9" w14:textId="5EF10A49" w:rsidR="00810BA2" w:rsidRDefault="00810BA2" w:rsidP="00296C64">
      <w:pPr>
        <w:rPr>
          <w:rFonts w:ascii="Arial" w:hAnsi="Arial" w:cs="Arial"/>
        </w:rPr>
      </w:pPr>
      <w:r>
        <w:rPr>
          <w:rFonts w:ascii="Arial" w:hAnsi="Arial" w:cs="Arial"/>
        </w:rPr>
        <w:t xml:space="preserve">Once a buyer, or female is approved, the seller will sign off on that breeding unit of frozen semen with the semen bank. All correspondence for how to ship semen, when to ship, </w:t>
      </w:r>
      <w:proofErr w:type="gramStart"/>
      <w:r>
        <w:rPr>
          <w:rFonts w:ascii="Arial" w:hAnsi="Arial" w:cs="Arial"/>
        </w:rPr>
        <w:t>etc..</w:t>
      </w:r>
      <w:proofErr w:type="gramEnd"/>
      <w:r>
        <w:rPr>
          <w:rFonts w:ascii="Arial" w:hAnsi="Arial" w:cs="Arial"/>
        </w:rPr>
        <w:t xml:space="preserve"> will </w:t>
      </w:r>
      <w:r>
        <w:rPr>
          <w:rFonts w:ascii="Arial" w:hAnsi="Arial" w:cs="Arial"/>
        </w:rPr>
        <w:lastRenderedPageBreak/>
        <w:t>be between the buyer and the semen bank once signed off. Semen is currently stored at Sirius Canine Fertility in California as well as International Canine Semen Bank (ICSB) in Oregon.</w:t>
      </w:r>
      <w:r w:rsidR="008A2989">
        <w:rPr>
          <w:rFonts w:ascii="Arial" w:hAnsi="Arial" w:cs="Arial"/>
        </w:rPr>
        <w:t xml:space="preserve"> </w:t>
      </w:r>
      <w:r w:rsidR="00297D46">
        <w:rPr>
          <w:rFonts w:ascii="Arial" w:hAnsi="Arial" w:cs="Arial"/>
        </w:rPr>
        <w:t>Semen shipping and storage costs are the responsibility of the buyer.</w:t>
      </w:r>
    </w:p>
    <w:p w14:paraId="277D47E0" w14:textId="24505683" w:rsidR="00810BA2" w:rsidRDefault="00810BA2" w:rsidP="00296C64">
      <w:pPr>
        <w:rPr>
          <w:rFonts w:ascii="Arial" w:hAnsi="Arial" w:cs="Arial"/>
        </w:rPr>
      </w:pPr>
      <w:r>
        <w:rPr>
          <w:rFonts w:ascii="Arial" w:hAnsi="Arial" w:cs="Arial"/>
        </w:rPr>
        <w:t>Semen is limited, and success of frozen semen falls heavily on the reproductive vet that is handling it. Following</w:t>
      </w:r>
      <w:r w:rsidR="008A2989">
        <w:rPr>
          <w:rFonts w:ascii="Arial" w:hAnsi="Arial" w:cs="Arial"/>
        </w:rPr>
        <w:t xml:space="preserve"> the veterinarian’s</w:t>
      </w:r>
      <w:r>
        <w:rPr>
          <w:rFonts w:ascii="Arial" w:hAnsi="Arial" w:cs="Arial"/>
        </w:rPr>
        <w:t xml:space="preserve"> instructions is very important. No guarantees </w:t>
      </w:r>
      <w:r w:rsidR="008A2989">
        <w:rPr>
          <w:rFonts w:ascii="Arial" w:hAnsi="Arial" w:cs="Arial"/>
        </w:rPr>
        <w:t>are given for the semen’s success.</w:t>
      </w:r>
    </w:p>
    <w:p w14:paraId="6FD455B4" w14:textId="62DAFA1E" w:rsidR="00810BA2" w:rsidRDefault="00810BA2" w:rsidP="00296C64">
      <w:pPr>
        <w:rPr>
          <w:rFonts w:ascii="Arial" w:hAnsi="Arial" w:cs="Arial"/>
        </w:rPr>
      </w:pPr>
      <w:r>
        <w:rPr>
          <w:rFonts w:ascii="Arial" w:hAnsi="Arial" w:cs="Arial"/>
        </w:rPr>
        <w:t>Cost for the frozen semen is $</w:t>
      </w:r>
      <w:r w:rsidR="00586C16">
        <w:rPr>
          <w:rFonts w:ascii="Arial" w:hAnsi="Arial" w:cs="Arial"/>
        </w:rPr>
        <w:t>35</w:t>
      </w:r>
      <w:r>
        <w:rPr>
          <w:rFonts w:ascii="Arial" w:hAnsi="Arial" w:cs="Arial"/>
        </w:rPr>
        <w:t xml:space="preserve">00 per breeding unit. If two breeding doses are requested </w:t>
      </w:r>
      <w:r w:rsidR="00297D46">
        <w:rPr>
          <w:rFonts w:ascii="Arial" w:hAnsi="Arial" w:cs="Arial"/>
        </w:rPr>
        <w:t xml:space="preserve">for the same </w:t>
      </w:r>
      <w:r w:rsidR="00403A55">
        <w:rPr>
          <w:rFonts w:ascii="Arial" w:hAnsi="Arial" w:cs="Arial"/>
        </w:rPr>
        <w:t>cycle</w:t>
      </w:r>
      <w:r w:rsidR="00297D46">
        <w:rPr>
          <w:rFonts w:ascii="Arial" w:hAnsi="Arial" w:cs="Arial"/>
        </w:rPr>
        <w:t>,</w:t>
      </w:r>
      <w:r>
        <w:rPr>
          <w:rFonts w:ascii="Arial" w:hAnsi="Arial" w:cs="Arial"/>
        </w:rPr>
        <w:t xml:space="preserve"> </w:t>
      </w:r>
      <w:r w:rsidR="00297D46">
        <w:rPr>
          <w:rFonts w:ascii="Arial" w:hAnsi="Arial" w:cs="Arial"/>
        </w:rPr>
        <w:t>then</w:t>
      </w:r>
      <w:r>
        <w:rPr>
          <w:rFonts w:ascii="Arial" w:hAnsi="Arial" w:cs="Arial"/>
        </w:rPr>
        <w:t xml:space="preserve"> the price will be $</w:t>
      </w:r>
      <w:r w:rsidR="00403A55">
        <w:rPr>
          <w:rFonts w:ascii="Arial" w:hAnsi="Arial" w:cs="Arial"/>
        </w:rPr>
        <w:t>60</w:t>
      </w:r>
      <w:r>
        <w:rPr>
          <w:rFonts w:ascii="Arial" w:hAnsi="Arial" w:cs="Arial"/>
        </w:rPr>
        <w:t>00 for the two doses.</w:t>
      </w:r>
      <w:r w:rsidR="005D11E3">
        <w:rPr>
          <w:rFonts w:ascii="Arial" w:hAnsi="Arial" w:cs="Arial"/>
        </w:rPr>
        <w:t xml:space="preserve"> </w:t>
      </w:r>
      <w:r w:rsidR="00A67321">
        <w:rPr>
          <w:rFonts w:ascii="Arial" w:hAnsi="Arial" w:cs="Arial"/>
        </w:rPr>
        <w:t xml:space="preserve">This price is only </w:t>
      </w:r>
      <w:r w:rsidR="00282FF0">
        <w:rPr>
          <w:rFonts w:ascii="Arial" w:hAnsi="Arial" w:cs="Arial"/>
        </w:rPr>
        <w:t>if TWO doses are signed off on at the same time.</w:t>
      </w:r>
    </w:p>
    <w:p w14:paraId="507B2E82" w14:textId="25017E42" w:rsidR="008A2989" w:rsidRDefault="008A2989" w:rsidP="00296C64">
      <w:pPr>
        <w:rPr>
          <w:rFonts w:ascii="Arial" w:hAnsi="Arial" w:cs="Arial"/>
        </w:rPr>
      </w:pPr>
      <w:r>
        <w:rPr>
          <w:rFonts w:ascii="Arial" w:hAnsi="Arial" w:cs="Arial"/>
        </w:rPr>
        <w:t>Forms of payment can be discussed. Bank check via overnight with tracking and signature, or bank transfer is preferred, but if paying electronically then the Friends and Family option is the only option that will be accepted. Forms of electronic payment can be discussed.</w:t>
      </w:r>
    </w:p>
    <w:p w14:paraId="40AFD152" w14:textId="34B60844" w:rsidR="008A2989" w:rsidRDefault="008A2989" w:rsidP="00296C64">
      <w:pPr>
        <w:rPr>
          <w:rFonts w:ascii="Arial" w:hAnsi="Arial" w:cs="Arial"/>
        </w:rPr>
      </w:pPr>
      <w:r>
        <w:rPr>
          <w:rFonts w:ascii="Arial" w:hAnsi="Arial" w:cs="Arial"/>
        </w:rPr>
        <w:t>There are NO REFUNDS once the semen is signed off on. It will belong to the buyer and will be their responsibility to follow instructions from their vet for its success.</w:t>
      </w:r>
      <w:r w:rsidR="00240E00">
        <w:rPr>
          <w:rFonts w:ascii="Arial" w:hAnsi="Arial" w:cs="Arial"/>
        </w:rPr>
        <w:t xml:space="preserve"> </w:t>
      </w:r>
      <w:r w:rsidR="00DC7C50">
        <w:rPr>
          <w:rFonts w:ascii="Arial" w:hAnsi="Arial" w:cs="Arial"/>
        </w:rPr>
        <w:t>All frozen semen sales are final with no guarantee</w:t>
      </w:r>
      <w:r w:rsidR="0097561F">
        <w:rPr>
          <w:rFonts w:ascii="Arial" w:hAnsi="Arial" w:cs="Arial"/>
        </w:rPr>
        <w:t>.</w:t>
      </w:r>
    </w:p>
    <w:p w14:paraId="7001DF9A" w14:textId="511219A3" w:rsidR="008A2989" w:rsidRPr="008A2989" w:rsidRDefault="008A2989" w:rsidP="00296C64">
      <w:pPr>
        <w:rPr>
          <w:rFonts w:ascii="Arial" w:hAnsi="Arial" w:cs="Arial"/>
          <w:b/>
          <w:bCs/>
        </w:rPr>
      </w:pPr>
    </w:p>
    <w:p w14:paraId="369EDD08" w14:textId="77777777" w:rsidR="00297D46" w:rsidRDefault="00297D46" w:rsidP="00296C64">
      <w:pPr>
        <w:rPr>
          <w:sz w:val="24"/>
          <w:szCs w:val="24"/>
        </w:rPr>
      </w:pPr>
    </w:p>
    <w:p w14:paraId="13B3F4C7" w14:textId="20D4D72A" w:rsidR="00297D46" w:rsidRDefault="00297D46" w:rsidP="00296C64">
      <w:pPr>
        <w:rPr>
          <w:b/>
          <w:bCs/>
          <w:sz w:val="24"/>
          <w:szCs w:val="24"/>
        </w:rPr>
      </w:pPr>
      <w:r>
        <w:rPr>
          <w:b/>
          <w:bCs/>
          <w:sz w:val="24"/>
          <w:szCs w:val="24"/>
        </w:rPr>
        <w:t>Seller:</w:t>
      </w:r>
    </w:p>
    <w:p w14:paraId="15561613" w14:textId="322E054F" w:rsidR="00297D46" w:rsidRDefault="00297D46" w:rsidP="00296C64">
      <w:pPr>
        <w:rPr>
          <w:sz w:val="24"/>
          <w:szCs w:val="24"/>
        </w:rPr>
      </w:pPr>
      <w:r>
        <w:rPr>
          <w:sz w:val="24"/>
          <w:szCs w:val="24"/>
          <w:u w:val="single"/>
        </w:rPr>
        <w:t xml:space="preserve">                                                                                                                                                                                             .</w:t>
      </w:r>
    </w:p>
    <w:p w14:paraId="7407D895" w14:textId="5E445437" w:rsidR="00297D46" w:rsidRPr="00297D46" w:rsidRDefault="00297D46" w:rsidP="00296C64">
      <w:pPr>
        <w:rPr>
          <w:b/>
          <w:bCs/>
          <w:sz w:val="24"/>
          <w:szCs w:val="24"/>
        </w:rPr>
      </w:pPr>
      <w:r w:rsidRPr="00297D46">
        <w:rPr>
          <w:b/>
          <w:bCs/>
          <w:sz w:val="24"/>
          <w:szCs w:val="24"/>
        </w:rPr>
        <w:t>Date:</w:t>
      </w:r>
    </w:p>
    <w:p w14:paraId="2E2BB297" w14:textId="77777777" w:rsidR="00297D46" w:rsidRDefault="00297D46" w:rsidP="00296C64">
      <w:pPr>
        <w:rPr>
          <w:b/>
          <w:bCs/>
          <w:sz w:val="24"/>
          <w:szCs w:val="24"/>
        </w:rPr>
      </w:pPr>
    </w:p>
    <w:p w14:paraId="0B895638" w14:textId="77777777" w:rsidR="00297D46" w:rsidRDefault="00297D46" w:rsidP="00296C64">
      <w:pPr>
        <w:rPr>
          <w:b/>
          <w:bCs/>
          <w:sz w:val="24"/>
          <w:szCs w:val="24"/>
        </w:rPr>
      </w:pPr>
    </w:p>
    <w:p w14:paraId="422FE8D1" w14:textId="5D6F2272" w:rsidR="00297D46" w:rsidRDefault="00297D46" w:rsidP="00296C64">
      <w:pPr>
        <w:rPr>
          <w:b/>
          <w:bCs/>
          <w:sz w:val="24"/>
          <w:szCs w:val="24"/>
        </w:rPr>
      </w:pPr>
      <w:r>
        <w:rPr>
          <w:b/>
          <w:bCs/>
          <w:sz w:val="24"/>
          <w:szCs w:val="24"/>
        </w:rPr>
        <w:t>Buyer:</w:t>
      </w:r>
    </w:p>
    <w:p w14:paraId="61767B20" w14:textId="5B56B6A2" w:rsidR="00297D46" w:rsidRDefault="00297D46" w:rsidP="00296C64">
      <w:pPr>
        <w:rPr>
          <w:sz w:val="24"/>
          <w:szCs w:val="24"/>
        </w:rPr>
      </w:pPr>
      <w:r>
        <w:rPr>
          <w:sz w:val="24"/>
          <w:szCs w:val="24"/>
          <w:u w:val="single"/>
        </w:rPr>
        <w:t xml:space="preserve">                                                                                                                                                                                             .</w:t>
      </w:r>
    </w:p>
    <w:p w14:paraId="3819F43C" w14:textId="16279A3B" w:rsidR="00297D46" w:rsidRPr="00297D46" w:rsidRDefault="00297D46" w:rsidP="00296C64">
      <w:pPr>
        <w:rPr>
          <w:b/>
          <w:bCs/>
          <w:sz w:val="24"/>
          <w:szCs w:val="24"/>
        </w:rPr>
      </w:pPr>
      <w:r w:rsidRPr="00297D46">
        <w:rPr>
          <w:b/>
          <w:bCs/>
          <w:sz w:val="24"/>
          <w:szCs w:val="24"/>
        </w:rPr>
        <w:t>Date:</w:t>
      </w:r>
    </w:p>
    <w:sectPr w:rsidR="00297D46" w:rsidRPr="00297D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C64"/>
    <w:rsid w:val="0004714F"/>
    <w:rsid w:val="000840C3"/>
    <w:rsid w:val="00240E00"/>
    <w:rsid w:val="00282FF0"/>
    <w:rsid w:val="00296C64"/>
    <w:rsid w:val="00297D46"/>
    <w:rsid w:val="003658A5"/>
    <w:rsid w:val="00403A55"/>
    <w:rsid w:val="004A3BB5"/>
    <w:rsid w:val="00586C16"/>
    <w:rsid w:val="005D11E3"/>
    <w:rsid w:val="00691DE4"/>
    <w:rsid w:val="006E4FE3"/>
    <w:rsid w:val="00734F18"/>
    <w:rsid w:val="00810BA2"/>
    <w:rsid w:val="00822F6F"/>
    <w:rsid w:val="008A2989"/>
    <w:rsid w:val="00932CF1"/>
    <w:rsid w:val="0097561F"/>
    <w:rsid w:val="00A67321"/>
    <w:rsid w:val="00B43C68"/>
    <w:rsid w:val="00C72A35"/>
    <w:rsid w:val="00C84EF8"/>
    <w:rsid w:val="00CB043F"/>
    <w:rsid w:val="00D60EDB"/>
    <w:rsid w:val="00DC7C50"/>
    <w:rsid w:val="00E67A4B"/>
    <w:rsid w:val="00F437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C8EA9"/>
  <w15:chartTrackingRefBased/>
  <w15:docId w15:val="{4D0A8FE1-FCF0-469D-A690-4439BF273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6C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6C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6C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6C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6C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6C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6C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6C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6C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6C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6C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6C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6C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6C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6C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6C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6C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6C64"/>
    <w:rPr>
      <w:rFonts w:eastAsiaTheme="majorEastAsia" w:cstheme="majorBidi"/>
      <w:color w:val="272727" w:themeColor="text1" w:themeTint="D8"/>
    </w:rPr>
  </w:style>
  <w:style w:type="paragraph" w:styleId="Title">
    <w:name w:val="Title"/>
    <w:basedOn w:val="Normal"/>
    <w:next w:val="Normal"/>
    <w:link w:val="TitleChar"/>
    <w:uiPriority w:val="10"/>
    <w:qFormat/>
    <w:rsid w:val="00296C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6C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6C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6C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6C64"/>
    <w:pPr>
      <w:spacing w:before="160"/>
      <w:jc w:val="center"/>
    </w:pPr>
    <w:rPr>
      <w:i/>
      <w:iCs/>
      <w:color w:val="404040" w:themeColor="text1" w:themeTint="BF"/>
    </w:rPr>
  </w:style>
  <w:style w:type="character" w:customStyle="1" w:styleId="QuoteChar">
    <w:name w:val="Quote Char"/>
    <w:basedOn w:val="DefaultParagraphFont"/>
    <w:link w:val="Quote"/>
    <w:uiPriority w:val="29"/>
    <w:rsid w:val="00296C64"/>
    <w:rPr>
      <w:i/>
      <w:iCs/>
      <w:color w:val="404040" w:themeColor="text1" w:themeTint="BF"/>
    </w:rPr>
  </w:style>
  <w:style w:type="paragraph" w:styleId="ListParagraph">
    <w:name w:val="List Paragraph"/>
    <w:basedOn w:val="Normal"/>
    <w:uiPriority w:val="34"/>
    <w:qFormat/>
    <w:rsid w:val="00296C64"/>
    <w:pPr>
      <w:ind w:left="720"/>
      <w:contextualSpacing/>
    </w:pPr>
  </w:style>
  <w:style w:type="character" w:styleId="IntenseEmphasis">
    <w:name w:val="Intense Emphasis"/>
    <w:basedOn w:val="DefaultParagraphFont"/>
    <w:uiPriority w:val="21"/>
    <w:qFormat/>
    <w:rsid w:val="00296C64"/>
    <w:rPr>
      <w:i/>
      <w:iCs/>
      <w:color w:val="0F4761" w:themeColor="accent1" w:themeShade="BF"/>
    </w:rPr>
  </w:style>
  <w:style w:type="paragraph" w:styleId="IntenseQuote">
    <w:name w:val="Intense Quote"/>
    <w:basedOn w:val="Normal"/>
    <w:next w:val="Normal"/>
    <w:link w:val="IntenseQuoteChar"/>
    <w:uiPriority w:val="30"/>
    <w:qFormat/>
    <w:rsid w:val="00296C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6C64"/>
    <w:rPr>
      <w:i/>
      <w:iCs/>
      <w:color w:val="0F4761" w:themeColor="accent1" w:themeShade="BF"/>
    </w:rPr>
  </w:style>
  <w:style w:type="character" w:styleId="IntenseReference">
    <w:name w:val="Intense Reference"/>
    <w:basedOn w:val="DefaultParagraphFont"/>
    <w:uiPriority w:val="32"/>
    <w:qFormat/>
    <w:rsid w:val="00296C6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557</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Davis</dc:creator>
  <cp:keywords/>
  <dc:description/>
  <cp:lastModifiedBy>Becky Davis</cp:lastModifiedBy>
  <cp:revision>2</cp:revision>
  <dcterms:created xsi:type="dcterms:W3CDTF">2025-03-10T02:05:00Z</dcterms:created>
  <dcterms:modified xsi:type="dcterms:W3CDTF">2025-03-10T02:05:00Z</dcterms:modified>
</cp:coreProperties>
</file>