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9DFCC" w14:textId="0920323F" w:rsidR="00166C4B" w:rsidRDefault="003F7C3F" w:rsidP="003F7C3F">
      <w:pPr>
        <w:pStyle w:val="Heading1"/>
        <w:jc w:val="center"/>
      </w:pPr>
      <w:r>
        <w:t>Golden Retriever Health Guarantee</w:t>
      </w:r>
    </w:p>
    <w:p w14:paraId="2716D291" w14:textId="37387F7F" w:rsidR="003D42C4" w:rsidRDefault="003D42C4" w:rsidP="003D42C4">
      <w:pPr>
        <w:jc w:val="center"/>
      </w:pPr>
      <w:r>
        <w:t xml:space="preserve">River Valley </w:t>
      </w:r>
      <w:r w:rsidR="0039036A">
        <w:t>Retrievers</w:t>
      </w:r>
    </w:p>
    <w:p w14:paraId="006EBD79" w14:textId="08D5BF0D" w:rsidR="0039036A" w:rsidRDefault="0039036A" w:rsidP="003D42C4">
      <w:pPr>
        <w:jc w:val="center"/>
      </w:pPr>
      <w:r>
        <w:t>Kennewick, WA.</w:t>
      </w:r>
    </w:p>
    <w:p w14:paraId="5D1FA155" w14:textId="78655E1B" w:rsidR="0039036A" w:rsidRPr="003D42C4" w:rsidRDefault="0039036A" w:rsidP="003D42C4">
      <w:pPr>
        <w:jc w:val="center"/>
      </w:pPr>
      <w:r>
        <w:t>(509)619-2565</w:t>
      </w:r>
    </w:p>
    <w:p w14:paraId="781F5DEC" w14:textId="77777777" w:rsidR="003F7C3F" w:rsidRDefault="003F7C3F" w:rsidP="003F7C3F"/>
    <w:p w14:paraId="24322B77" w14:textId="23CDCC94" w:rsidR="003F7C3F" w:rsidRPr="006B2F79" w:rsidRDefault="003F7C3F" w:rsidP="003F7C3F">
      <w:pPr>
        <w:rPr>
          <w:sz w:val="22"/>
          <w:szCs w:val="22"/>
        </w:rPr>
      </w:pPr>
      <w:r w:rsidRPr="006B2F79">
        <w:rPr>
          <w:sz w:val="22"/>
          <w:szCs w:val="22"/>
        </w:rPr>
        <w:t xml:space="preserve">The following written agreement is entered into evidence by the signatures, in consideration of the deposit on one purebred </w:t>
      </w:r>
      <w:r w:rsidR="00573887">
        <w:rPr>
          <w:sz w:val="22"/>
          <w:szCs w:val="22"/>
        </w:rPr>
        <w:t>Golden Retriever</w:t>
      </w:r>
      <w:r w:rsidRPr="006B2F79">
        <w:rPr>
          <w:sz w:val="22"/>
          <w:szCs w:val="22"/>
        </w:rPr>
        <w:t xml:space="preserve"> puppy from the above listed Breeder and to the Buyer(s) listed below:  </w:t>
      </w:r>
    </w:p>
    <w:p w14:paraId="33BA2F33" w14:textId="77777777" w:rsidR="003F7C3F" w:rsidRPr="006B2F79" w:rsidRDefault="003F7C3F" w:rsidP="003F7C3F">
      <w:pPr>
        <w:spacing w:after="5" w:line="249" w:lineRule="auto"/>
        <w:ind w:left="-5" w:right="-8"/>
        <w:rPr>
          <w:sz w:val="22"/>
          <w:szCs w:val="22"/>
        </w:rPr>
      </w:pPr>
      <w:r w:rsidRPr="006B2F79">
        <w:rPr>
          <w:rFonts w:ascii="Calibri" w:eastAsia="Calibri" w:hAnsi="Calibri" w:cs="Calibri"/>
          <w:b/>
          <w:sz w:val="22"/>
          <w:szCs w:val="22"/>
        </w:rPr>
        <w:t xml:space="preserve">Buyer’s Name: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08B18F7F" w14:textId="77777777" w:rsidR="003F7C3F" w:rsidRPr="006B2F79" w:rsidRDefault="003F7C3F" w:rsidP="003F7C3F">
      <w:pPr>
        <w:spacing w:after="5" w:line="249" w:lineRule="auto"/>
        <w:ind w:left="-5" w:right="-8"/>
        <w:rPr>
          <w:sz w:val="22"/>
          <w:szCs w:val="22"/>
        </w:rPr>
      </w:pPr>
      <w:r w:rsidRPr="006B2F79">
        <w:rPr>
          <w:rFonts w:ascii="Calibri" w:eastAsia="Calibri" w:hAnsi="Calibri" w:cs="Calibri"/>
          <w:b/>
          <w:sz w:val="22"/>
          <w:szCs w:val="22"/>
        </w:rPr>
        <w:t xml:space="preserve">Buyer’s Address: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Buyer’s Phone Number: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1EDAB80E" w14:textId="77777777" w:rsidR="003F7C3F" w:rsidRPr="006B2F79" w:rsidRDefault="003F7C3F" w:rsidP="003F7C3F">
      <w:pPr>
        <w:spacing w:after="5" w:line="249" w:lineRule="auto"/>
        <w:ind w:left="-5" w:right="-3"/>
        <w:rPr>
          <w:sz w:val="22"/>
          <w:szCs w:val="22"/>
        </w:rPr>
      </w:pPr>
      <w:r w:rsidRPr="006B2F79">
        <w:rPr>
          <w:rFonts w:ascii="Calibri" w:eastAsia="Calibri" w:hAnsi="Calibri" w:cs="Calibri"/>
          <w:b/>
          <w:sz w:val="22"/>
          <w:szCs w:val="22"/>
        </w:rPr>
        <w:t xml:space="preserve">Buyer’s Email Address: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Litter </w:t>
      </w:r>
      <w:proofErr w:type="gramStart"/>
      <w:r w:rsidRPr="006B2F79">
        <w:rPr>
          <w:rFonts w:ascii="Calibri" w:eastAsia="Calibri" w:hAnsi="Calibri" w:cs="Calibri"/>
          <w:b/>
          <w:sz w:val="22"/>
          <w:szCs w:val="22"/>
        </w:rPr>
        <w:t>Registration # (</w:t>
      </w:r>
      <w:proofErr w:type="gramEnd"/>
      <w:r w:rsidRPr="006B2F79">
        <w:rPr>
          <w:rFonts w:ascii="Calibri" w:eastAsia="Calibri" w:hAnsi="Calibri" w:cs="Calibri"/>
          <w:b/>
          <w:sz w:val="22"/>
          <w:szCs w:val="22"/>
        </w:rPr>
        <w:t xml:space="preserve">if known):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47D3BE69" w14:textId="77777777" w:rsidR="003F7C3F" w:rsidRPr="006B2F79" w:rsidRDefault="003F7C3F" w:rsidP="003F7C3F">
      <w:pPr>
        <w:spacing w:after="5" w:line="249" w:lineRule="auto"/>
        <w:ind w:left="-5" w:right="-3"/>
        <w:rPr>
          <w:sz w:val="22"/>
          <w:szCs w:val="22"/>
        </w:rPr>
      </w:pPr>
      <w:r w:rsidRPr="006B2F79">
        <w:rPr>
          <w:rFonts w:ascii="Calibri" w:eastAsia="Calibri" w:hAnsi="Calibri" w:cs="Calibri"/>
          <w:b/>
          <w:sz w:val="22"/>
          <w:szCs w:val="22"/>
        </w:rPr>
        <w:t xml:space="preserve">Litter D.O.B.: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213CAD5E" w14:textId="77777777" w:rsidR="003F7C3F" w:rsidRPr="006B2F79" w:rsidRDefault="003F7C3F" w:rsidP="003F7C3F">
      <w:pPr>
        <w:spacing w:after="5" w:line="249" w:lineRule="auto"/>
        <w:ind w:left="-5" w:right="-3"/>
        <w:rPr>
          <w:sz w:val="22"/>
          <w:szCs w:val="22"/>
        </w:rPr>
      </w:pPr>
      <w:r w:rsidRPr="006B2F79">
        <w:rPr>
          <w:rFonts w:ascii="Calibri" w:eastAsia="Calibri" w:hAnsi="Calibri" w:cs="Calibri"/>
          <w:b/>
          <w:sz w:val="22"/>
          <w:szCs w:val="22"/>
        </w:rPr>
        <w:t xml:space="preserve">Total Purchase Price: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2FD3C637" w14:textId="77777777" w:rsidR="003F7C3F" w:rsidRPr="006B2F79" w:rsidRDefault="003F7C3F" w:rsidP="003F7C3F">
      <w:pPr>
        <w:spacing w:after="5" w:line="249" w:lineRule="auto"/>
        <w:ind w:left="-5" w:right="-3"/>
        <w:rPr>
          <w:sz w:val="22"/>
          <w:szCs w:val="22"/>
        </w:rPr>
      </w:pPr>
      <w:r w:rsidRPr="006B2F79">
        <w:rPr>
          <w:rFonts w:ascii="Calibri" w:eastAsia="Calibri" w:hAnsi="Calibri" w:cs="Calibri"/>
          <w:b/>
          <w:sz w:val="22"/>
          <w:szCs w:val="22"/>
        </w:rPr>
        <w:t xml:space="preserve">Deposit Price: </w:t>
      </w:r>
      <w:r w:rsidRPr="006B2F79">
        <w:rPr>
          <w:rFonts w:ascii="Calibri" w:eastAsia="Calibri" w:hAnsi="Calibri" w:cs="Calibri"/>
          <w:b/>
          <w:sz w:val="22"/>
          <w:szCs w:val="22"/>
          <w:u w:val="single" w:color="000000"/>
        </w:rPr>
        <w:t xml:space="preserve">                                                                                                                                              </w:t>
      </w:r>
      <w:proofErr w:type="gramStart"/>
      <w:r w:rsidRPr="006B2F79">
        <w:rPr>
          <w:rFonts w:ascii="Calibri" w:eastAsia="Calibri" w:hAnsi="Calibri" w:cs="Calibri"/>
          <w:b/>
          <w:sz w:val="22"/>
          <w:szCs w:val="22"/>
          <w:u w:val="single" w:color="000000"/>
        </w:rPr>
        <w:t xml:space="preserve">  .</w:t>
      </w:r>
      <w:proofErr w:type="gramEnd"/>
      <w:r w:rsidRPr="006B2F79">
        <w:rPr>
          <w:rFonts w:ascii="Calibri" w:eastAsia="Calibri" w:hAnsi="Calibri" w:cs="Calibri"/>
          <w:b/>
          <w:sz w:val="22"/>
          <w:szCs w:val="22"/>
        </w:rPr>
        <w:t xml:space="preserve"> </w:t>
      </w:r>
    </w:p>
    <w:p w14:paraId="6A68085D" w14:textId="77777777" w:rsidR="003F7C3F" w:rsidRPr="006B2F79" w:rsidRDefault="003F7C3F" w:rsidP="003F7C3F">
      <w:pPr>
        <w:spacing w:after="189"/>
        <w:ind w:left="-5"/>
        <w:rPr>
          <w:sz w:val="22"/>
          <w:szCs w:val="22"/>
        </w:rPr>
      </w:pPr>
      <w:r w:rsidRPr="006B2F79">
        <w:rPr>
          <w:sz w:val="22"/>
          <w:szCs w:val="22"/>
        </w:rPr>
        <w:t xml:space="preserve">**Deposits and Remaining Balance must be paid by Cash, </w:t>
      </w:r>
      <w:proofErr w:type="spellStart"/>
      <w:r w:rsidRPr="006B2F79">
        <w:rPr>
          <w:sz w:val="22"/>
          <w:szCs w:val="22"/>
        </w:rPr>
        <w:t>Cashiers</w:t>
      </w:r>
      <w:proofErr w:type="spellEnd"/>
      <w:r w:rsidRPr="006B2F79">
        <w:rPr>
          <w:sz w:val="22"/>
          <w:szCs w:val="22"/>
        </w:rPr>
        <w:t xml:space="preserve"> check, Venmo, Credit Card, Bank check or Money orders ONLY. ** Add 4% to all Credit Card transactions. Personal Checks are not accepted. If you have a question, please ask.  </w:t>
      </w:r>
    </w:p>
    <w:p w14:paraId="0E3527B1" w14:textId="0F7FAF62" w:rsidR="003F7C3F" w:rsidRPr="006B2F79" w:rsidRDefault="003F7C3F" w:rsidP="003F7C3F">
      <w:pPr>
        <w:ind w:left="-5"/>
        <w:rPr>
          <w:sz w:val="22"/>
          <w:szCs w:val="22"/>
        </w:rPr>
      </w:pPr>
      <w:r w:rsidRPr="006B2F79">
        <w:rPr>
          <w:rFonts w:ascii="Calibri" w:eastAsia="Calibri" w:hAnsi="Calibri" w:cs="Calibri"/>
          <w:b/>
          <w:sz w:val="22"/>
          <w:szCs w:val="22"/>
        </w:rPr>
        <w:t>Registration</w:t>
      </w:r>
      <w:r w:rsidRPr="006B2F79">
        <w:rPr>
          <w:sz w:val="22"/>
          <w:szCs w:val="22"/>
        </w:rPr>
        <w:t xml:space="preserve">: Breeder will register all puppies online with the AKC after </w:t>
      </w:r>
      <w:proofErr w:type="gramStart"/>
      <w:r w:rsidRPr="006B2F79">
        <w:rPr>
          <w:sz w:val="22"/>
          <w:szCs w:val="22"/>
        </w:rPr>
        <w:t>pick</w:t>
      </w:r>
      <w:proofErr w:type="gramEnd"/>
      <w:r w:rsidRPr="006B2F79">
        <w:rPr>
          <w:sz w:val="22"/>
          <w:szCs w:val="22"/>
        </w:rPr>
        <w:t xml:space="preserve"> up. This ensures it is done correctly and with the proper name requirements. </w:t>
      </w:r>
      <w:proofErr w:type="gramStart"/>
      <w:r w:rsidRPr="006B2F79">
        <w:rPr>
          <w:sz w:val="22"/>
          <w:szCs w:val="22"/>
        </w:rPr>
        <w:t>Name</w:t>
      </w:r>
      <w:proofErr w:type="gramEnd"/>
      <w:r w:rsidRPr="006B2F79">
        <w:rPr>
          <w:sz w:val="22"/>
          <w:szCs w:val="22"/>
        </w:rPr>
        <w:t xml:space="preserve"> MUST begin with River Valley. Breeder allows Buyer to choose their name choice for registration. However, if the buyer does not give a name choice after 1 week, then the Breeder will choose the name for the Buyer.  </w:t>
      </w:r>
    </w:p>
    <w:p w14:paraId="2840733D" w14:textId="53BE3B01" w:rsidR="003F7C3F" w:rsidRPr="006B2F79" w:rsidRDefault="003F7C3F" w:rsidP="003F7C3F">
      <w:pPr>
        <w:ind w:left="-15" w:firstLine="720"/>
        <w:rPr>
          <w:sz w:val="22"/>
          <w:szCs w:val="22"/>
        </w:rPr>
      </w:pPr>
      <w:r w:rsidRPr="006B2F79">
        <w:rPr>
          <w:sz w:val="22"/>
          <w:szCs w:val="22"/>
        </w:rPr>
        <w:t xml:space="preserve">*For </w:t>
      </w:r>
      <w:r w:rsidRPr="006B2F79">
        <w:rPr>
          <w:rFonts w:ascii="Calibri" w:eastAsia="Calibri" w:hAnsi="Calibri" w:cs="Calibri"/>
          <w:b/>
          <w:sz w:val="22"/>
          <w:szCs w:val="22"/>
          <w:u w:val="single" w:color="000000"/>
        </w:rPr>
        <w:t>LIMITED</w:t>
      </w:r>
      <w:r w:rsidRPr="006B2F79">
        <w:rPr>
          <w:sz w:val="22"/>
          <w:szCs w:val="22"/>
        </w:rPr>
        <w:t xml:space="preserve"> registration: Buyer agrees NOT to breed this puppy at any point in its lifetime. </w:t>
      </w:r>
      <w:proofErr w:type="gramStart"/>
      <w:r w:rsidRPr="006B2F79">
        <w:rPr>
          <w:sz w:val="22"/>
          <w:szCs w:val="22"/>
        </w:rPr>
        <w:t>Buyer</w:t>
      </w:r>
      <w:proofErr w:type="gramEnd"/>
      <w:r w:rsidRPr="006B2F79">
        <w:rPr>
          <w:sz w:val="22"/>
          <w:szCs w:val="22"/>
        </w:rPr>
        <w:t xml:space="preserve"> further agrees that the puppy will be spayed or neutered before it is 25 months of age. Please note that if the dog is altered BEFORE 18 months of </w:t>
      </w:r>
      <w:proofErr w:type="gramStart"/>
      <w:r w:rsidRPr="006B2F79">
        <w:rPr>
          <w:sz w:val="22"/>
          <w:szCs w:val="22"/>
        </w:rPr>
        <w:t>age</w:t>
      </w:r>
      <w:proofErr w:type="gramEnd"/>
      <w:r w:rsidRPr="006B2F79">
        <w:rPr>
          <w:sz w:val="22"/>
          <w:szCs w:val="22"/>
        </w:rPr>
        <w:t xml:space="preserve"> then this health Guarantee will be null and void. If the dog is altered because it was deemed medically necessary Then a written explanation must be provided by the licensed veterinarian that performed the Surgery, must be received within 24 hours of the surgery date or this guarantee is Null and Void Regardless of the reason for the early alteration. </w:t>
      </w:r>
    </w:p>
    <w:p w14:paraId="6366FF7D" w14:textId="0F4610F9" w:rsidR="003F7C3F" w:rsidRPr="006B2F79" w:rsidRDefault="003F7C3F" w:rsidP="003F7C3F">
      <w:pPr>
        <w:ind w:left="-15" w:firstLine="720"/>
        <w:rPr>
          <w:sz w:val="22"/>
          <w:szCs w:val="22"/>
        </w:rPr>
      </w:pPr>
      <w:r w:rsidRPr="006B2F79">
        <w:rPr>
          <w:sz w:val="22"/>
          <w:szCs w:val="22"/>
        </w:rPr>
        <w:t xml:space="preserve">*For </w:t>
      </w:r>
      <w:r w:rsidRPr="006B2F79">
        <w:rPr>
          <w:rFonts w:ascii="Calibri" w:eastAsia="Calibri" w:hAnsi="Calibri" w:cs="Calibri"/>
          <w:b/>
          <w:sz w:val="22"/>
          <w:szCs w:val="22"/>
          <w:u w:val="single" w:color="000000"/>
        </w:rPr>
        <w:t>FULL</w:t>
      </w:r>
      <w:r w:rsidRPr="006B2F79">
        <w:rPr>
          <w:sz w:val="22"/>
          <w:szCs w:val="22"/>
        </w:rPr>
        <w:t xml:space="preserve"> registration: Buyer agrees to health test the dog to make sure the dog is genetically a Sound specimen for the breed. Puppies sold on FULL registration will be co-owned </w:t>
      </w:r>
      <w:proofErr w:type="gramStart"/>
      <w:r w:rsidRPr="006B2F79">
        <w:rPr>
          <w:sz w:val="22"/>
          <w:szCs w:val="22"/>
        </w:rPr>
        <w:t>By</w:t>
      </w:r>
      <w:proofErr w:type="gramEnd"/>
      <w:r w:rsidRPr="006B2F79">
        <w:rPr>
          <w:sz w:val="22"/>
          <w:szCs w:val="22"/>
        </w:rPr>
        <w:t xml:space="preserve"> the breeder for the sole purpose in monitoring the puppies produced as well as monitoring the Wellbeing of the dog. The Buyer agrees a female dog will never be bred before the age of 2 years of age and produce </w:t>
      </w:r>
      <w:r w:rsidRPr="006B2F79">
        <w:rPr>
          <w:sz w:val="22"/>
          <w:szCs w:val="22"/>
        </w:rPr>
        <w:lastRenderedPageBreak/>
        <w:t xml:space="preserve">no more </w:t>
      </w:r>
      <w:proofErr w:type="spellStart"/>
      <w:r w:rsidRPr="006B2F79">
        <w:rPr>
          <w:sz w:val="22"/>
          <w:szCs w:val="22"/>
        </w:rPr>
        <w:t>then</w:t>
      </w:r>
      <w:proofErr w:type="spellEnd"/>
      <w:r w:rsidRPr="006B2F79">
        <w:rPr>
          <w:sz w:val="22"/>
          <w:szCs w:val="22"/>
        </w:rPr>
        <w:t xml:space="preserve"> 3 lifetime litters. This includes accidental </w:t>
      </w:r>
      <w:proofErr w:type="gramStart"/>
      <w:r w:rsidRPr="006B2F79">
        <w:rPr>
          <w:sz w:val="22"/>
          <w:szCs w:val="22"/>
        </w:rPr>
        <w:t>litters</w:t>
      </w:r>
      <w:proofErr w:type="gramEnd"/>
      <w:r w:rsidRPr="006B2F79">
        <w:rPr>
          <w:sz w:val="22"/>
          <w:szCs w:val="22"/>
        </w:rPr>
        <w:t xml:space="preserve">. The Buyer of a Male dog agrees to not breed the dog before 24 months of age.  </w:t>
      </w:r>
    </w:p>
    <w:p w14:paraId="01643ED9" w14:textId="0C66650A" w:rsidR="003F7C3F" w:rsidRPr="006B2F79" w:rsidRDefault="003F7C3F" w:rsidP="003F7C3F">
      <w:pPr>
        <w:ind w:left="-15" w:firstLine="720"/>
        <w:rPr>
          <w:sz w:val="22"/>
          <w:szCs w:val="22"/>
        </w:rPr>
      </w:pPr>
      <w:r w:rsidRPr="006B2F79">
        <w:rPr>
          <w:sz w:val="22"/>
          <w:szCs w:val="22"/>
        </w:rPr>
        <w:t xml:space="preserve">*All Full registration buyers further agree to these terms: *All Full registration puppies will be co-owned with the breeder until proof of minimal health testing AND AKC Championship are achieved. Minimal health testing is defined by the OFA under their CHIC requirements. If an AKC Championship cannot be achieved, then the co-ownership will stand. *If puppies sold on full registration </w:t>
      </w:r>
      <w:proofErr w:type="gramStart"/>
      <w:r w:rsidRPr="006B2F79">
        <w:rPr>
          <w:sz w:val="22"/>
          <w:szCs w:val="22"/>
        </w:rPr>
        <w:t>are</w:t>
      </w:r>
      <w:proofErr w:type="gramEnd"/>
      <w:r w:rsidRPr="006B2F79">
        <w:rPr>
          <w:sz w:val="22"/>
          <w:szCs w:val="22"/>
        </w:rPr>
        <w:t xml:space="preserve"> </w:t>
      </w:r>
      <w:proofErr w:type="gramStart"/>
      <w:r w:rsidRPr="006B2F79">
        <w:rPr>
          <w:sz w:val="22"/>
          <w:szCs w:val="22"/>
        </w:rPr>
        <w:t>bred before 24 months or</w:t>
      </w:r>
      <w:proofErr w:type="gramEnd"/>
      <w:r w:rsidRPr="006B2F79">
        <w:rPr>
          <w:sz w:val="22"/>
          <w:szCs w:val="22"/>
        </w:rPr>
        <w:t xml:space="preserve"> before the minimal health testing are obtained then the sole ownership of the dog will Revert back to the breeder. *Breeder reserves the right to retain semen rights on any male dog. The breeder will cover all costs to collect and ship </w:t>
      </w:r>
      <w:proofErr w:type="gramStart"/>
      <w:r w:rsidRPr="006B2F79">
        <w:rPr>
          <w:sz w:val="22"/>
          <w:szCs w:val="22"/>
        </w:rPr>
        <w:t>semen, or</w:t>
      </w:r>
      <w:proofErr w:type="gramEnd"/>
      <w:r w:rsidRPr="006B2F79">
        <w:rPr>
          <w:sz w:val="22"/>
          <w:szCs w:val="22"/>
        </w:rPr>
        <w:t xml:space="preserve"> bring a female to the male to be bred.  </w:t>
      </w:r>
    </w:p>
    <w:p w14:paraId="3DAD724F" w14:textId="77777777" w:rsidR="003F7C3F" w:rsidRPr="006B2F79" w:rsidRDefault="003F7C3F" w:rsidP="003F7C3F">
      <w:pPr>
        <w:spacing w:after="0"/>
        <w:ind w:left="730"/>
        <w:rPr>
          <w:sz w:val="22"/>
          <w:szCs w:val="22"/>
        </w:rPr>
      </w:pPr>
      <w:r w:rsidRPr="006B2F79">
        <w:rPr>
          <w:sz w:val="22"/>
          <w:szCs w:val="22"/>
        </w:rPr>
        <w:t>*Health testing costs are the responsibility of the puppy buyer. *</w:t>
      </w:r>
    </w:p>
    <w:p w14:paraId="0B005D82" w14:textId="396047C0" w:rsidR="003F7C3F" w:rsidRPr="006B2F79" w:rsidRDefault="003F7C3F" w:rsidP="003F7C3F">
      <w:pPr>
        <w:spacing w:after="0"/>
        <w:ind w:left="730"/>
        <w:rPr>
          <w:sz w:val="22"/>
          <w:szCs w:val="22"/>
        </w:rPr>
      </w:pPr>
      <w:r w:rsidRPr="006B2F79">
        <w:rPr>
          <w:sz w:val="22"/>
          <w:szCs w:val="22"/>
        </w:rPr>
        <w:t xml:space="preserve"> </w:t>
      </w:r>
    </w:p>
    <w:p w14:paraId="280FF24F" w14:textId="1ADD17E0" w:rsidR="003F7C3F" w:rsidRPr="006B2F79" w:rsidRDefault="003F7C3F" w:rsidP="003F7C3F">
      <w:pPr>
        <w:spacing w:after="192"/>
        <w:ind w:left="-15" w:firstLine="720"/>
        <w:rPr>
          <w:sz w:val="22"/>
          <w:szCs w:val="22"/>
        </w:rPr>
      </w:pPr>
      <w:r w:rsidRPr="006B2F79">
        <w:rPr>
          <w:rFonts w:ascii="Calibri" w:eastAsia="Calibri" w:hAnsi="Calibri" w:cs="Calibri"/>
          <w:b/>
          <w:sz w:val="22"/>
          <w:szCs w:val="22"/>
        </w:rPr>
        <w:t>Buyers Responsibilities</w:t>
      </w:r>
      <w:r w:rsidRPr="006B2F79">
        <w:rPr>
          <w:sz w:val="22"/>
          <w:szCs w:val="22"/>
        </w:rPr>
        <w:t xml:space="preserve">: The Buyer agrees to obtain a veterinary exam on the puppy within 3 days of receiving the puppy. If this is not </w:t>
      </w:r>
      <w:proofErr w:type="gramStart"/>
      <w:r w:rsidRPr="006B2F79">
        <w:rPr>
          <w:sz w:val="22"/>
          <w:szCs w:val="22"/>
        </w:rPr>
        <w:t>completed</w:t>
      </w:r>
      <w:proofErr w:type="gramEnd"/>
      <w:r w:rsidRPr="006B2F79">
        <w:rPr>
          <w:sz w:val="22"/>
          <w:szCs w:val="22"/>
        </w:rPr>
        <w:t xml:space="preserve"> then the Health Guarantee is Null and Void. The Buyer agrees to follow the vaccination and parasite control as recommended by a licensed veterinarian. The Buyer will give the veterinarian information to the breeder within 48 hours of the </w:t>
      </w:r>
      <w:proofErr w:type="spellStart"/>
      <w:r w:rsidRPr="006B2F79">
        <w:rPr>
          <w:sz w:val="22"/>
          <w:szCs w:val="22"/>
        </w:rPr>
        <w:t>puppys</w:t>
      </w:r>
      <w:proofErr w:type="spellEnd"/>
      <w:r w:rsidRPr="006B2F79">
        <w:rPr>
          <w:sz w:val="22"/>
          <w:szCs w:val="22"/>
        </w:rPr>
        <w:t xml:space="preserve"> first exam.  </w:t>
      </w:r>
    </w:p>
    <w:p w14:paraId="06CF8F61" w14:textId="027F9EDC" w:rsidR="003F7C3F" w:rsidRPr="006B2F79" w:rsidRDefault="003F7C3F" w:rsidP="003F7C3F">
      <w:pPr>
        <w:ind w:left="-15" w:firstLine="720"/>
        <w:rPr>
          <w:sz w:val="22"/>
          <w:szCs w:val="22"/>
        </w:rPr>
      </w:pPr>
      <w:r w:rsidRPr="006B2F79">
        <w:rPr>
          <w:rFonts w:ascii="Calibri" w:eastAsia="Calibri" w:hAnsi="Calibri" w:cs="Calibri"/>
          <w:b/>
          <w:sz w:val="22"/>
          <w:szCs w:val="22"/>
        </w:rPr>
        <w:t>Use of the Puppy</w:t>
      </w:r>
      <w:r w:rsidRPr="006B2F79">
        <w:rPr>
          <w:sz w:val="22"/>
          <w:szCs w:val="22"/>
        </w:rPr>
        <w:t xml:space="preserve">: The puppy is being purchased by the Buyer as a companion animal and/or for the uses intended in the breed standard that are appropriate for a </w:t>
      </w:r>
      <w:r w:rsidR="00E13BF4" w:rsidRPr="006B2F79">
        <w:rPr>
          <w:sz w:val="22"/>
          <w:szCs w:val="22"/>
        </w:rPr>
        <w:t>Golden Retriever</w:t>
      </w:r>
      <w:r w:rsidRPr="006B2F79">
        <w:rPr>
          <w:sz w:val="22"/>
          <w:szCs w:val="22"/>
        </w:rPr>
        <w:t xml:space="preserve">. The Buyer agrees that the dog </w:t>
      </w:r>
      <w:proofErr w:type="gramStart"/>
      <w:r w:rsidRPr="006B2F79">
        <w:rPr>
          <w:sz w:val="22"/>
          <w:szCs w:val="22"/>
        </w:rPr>
        <w:t>shall</w:t>
      </w:r>
      <w:proofErr w:type="gramEnd"/>
      <w:r w:rsidRPr="006B2F79">
        <w:rPr>
          <w:sz w:val="22"/>
          <w:szCs w:val="22"/>
        </w:rPr>
        <w:t xml:space="preserve"> live indoors and never outdoors.</w:t>
      </w:r>
      <w:r w:rsidR="00E13BF4" w:rsidRPr="006B2F79">
        <w:rPr>
          <w:sz w:val="22"/>
          <w:szCs w:val="22"/>
        </w:rPr>
        <w:t xml:space="preserve"> </w:t>
      </w:r>
      <w:r w:rsidRPr="006B2F79">
        <w:rPr>
          <w:sz w:val="22"/>
          <w:szCs w:val="22"/>
        </w:rPr>
        <w:t xml:space="preserve">The Buyer further agrees to provide adequate food, fresh water, exercise, grooming, shelter, proper training and love. Health of the Puppy: The Breeder warrants the puppy is healthy at the time they leave their care.  </w:t>
      </w:r>
    </w:p>
    <w:p w14:paraId="63BC2513" w14:textId="124AF653" w:rsidR="003F7C3F" w:rsidRPr="006B2F79" w:rsidRDefault="003F7C3F" w:rsidP="003F7C3F">
      <w:pPr>
        <w:ind w:left="-15" w:firstLine="720"/>
        <w:rPr>
          <w:sz w:val="22"/>
          <w:szCs w:val="22"/>
        </w:rPr>
      </w:pPr>
      <w:r w:rsidRPr="006B2F79">
        <w:rPr>
          <w:sz w:val="22"/>
          <w:szCs w:val="22"/>
        </w:rPr>
        <w:t xml:space="preserve">The Breeder warrants the dog is free and clear of any communicable diseases and has received its first round of vaccinations and parasite control. The Breeder warrants that the puppy has not had any contact with outside dogs or cats. The Breeder gives a Health Guarantee until the </w:t>
      </w:r>
      <w:proofErr w:type="gramStart"/>
      <w:r w:rsidRPr="006B2F79">
        <w:rPr>
          <w:sz w:val="22"/>
          <w:szCs w:val="22"/>
        </w:rPr>
        <w:t>dogs</w:t>
      </w:r>
      <w:proofErr w:type="gramEnd"/>
      <w:r w:rsidRPr="006B2F79">
        <w:rPr>
          <w:sz w:val="22"/>
          <w:szCs w:val="22"/>
        </w:rPr>
        <w:t xml:space="preserve"> </w:t>
      </w:r>
      <w:proofErr w:type="gramStart"/>
      <w:r w:rsidRPr="006B2F79">
        <w:rPr>
          <w:sz w:val="22"/>
          <w:szCs w:val="22"/>
        </w:rPr>
        <w:t>2 year</w:t>
      </w:r>
      <w:proofErr w:type="gramEnd"/>
      <w:r w:rsidRPr="006B2F79">
        <w:rPr>
          <w:sz w:val="22"/>
          <w:szCs w:val="22"/>
        </w:rPr>
        <w:t xml:space="preserve"> birthday that covers major genetic abnormalities which are limited to: active/moderate hip or elbow dysplasia, which must be diagnosed by a licensed veterinarian to be from genetic makeup/genetics. Active Hip or Elbow dysplasia is defined as radiographic results determined to be severe by the OFA. If the puppy is proven by the </w:t>
      </w:r>
      <w:proofErr w:type="gramStart"/>
      <w:r w:rsidRPr="006B2F79">
        <w:rPr>
          <w:sz w:val="22"/>
          <w:szCs w:val="22"/>
        </w:rPr>
        <w:t>buyers</w:t>
      </w:r>
      <w:proofErr w:type="gramEnd"/>
      <w:r w:rsidRPr="006B2F79">
        <w:rPr>
          <w:sz w:val="22"/>
          <w:szCs w:val="22"/>
        </w:rPr>
        <w:t xml:space="preserve"> veterinarian to have active dysplasia</w:t>
      </w:r>
      <w:r w:rsidR="00E13BF4" w:rsidRPr="006B2F79">
        <w:rPr>
          <w:sz w:val="22"/>
          <w:szCs w:val="22"/>
        </w:rPr>
        <w:t>,</w:t>
      </w:r>
      <w:r w:rsidRPr="006B2F79">
        <w:rPr>
          <w:sz w:val="22"/>
          <w:szCs w:val="22"/>
        </w:rPr>
        <w:t xml:space="preserve"> then the buyer must notify the Breeder within 7 days of the diagnosis. The Buyer will </w:t>
      </w:r>
      <w:proofErr w:type="gramStart"/>
      <w:r w:rsidRPr="006B2F79">
        <w:rPr>
          <w:sz w:val="22"/>
          <w:szCs w:val="22"/>
        </w:rPr>
        <w:t>upon request submit</w:t>
      </w:r>
      <w:proofErr w:type="gramEnd"/>
      <w:r w:rsidRPr="006B2F79">
        <w:rPr>
          <w:sz w:val="22"/>
          <w:szCs w:val="22"/>
        </w:rPr>
        <w:t xml:space="preserve"> all veterinary records, all radiographs relevant and </w:t>
      </w:r>
      <w:proofErr w:type="spellStart"/>
      <w:r w:rsidRPr="006B2F79">
        <w:rPr>
          <w:sz w:val="22"/>
          <w:szCs w:val="22"/>
        </w:rPr>
        <w:t>non relevant</w:t>
      </w:r>
      <w:proofErr w:type="spellEnd"/>
      <w:r w:rsidRPr="006B2F79">
        <w:rPr>
          <w:sz w:val="22"/>
          <w:szCs w:val="22"/>
        </w:rPr>
        <w:t xml:space="preserve">, and reports from the Buyers veterinarian to be caused solely by genetics and nothing else. If there is a question about the about physical </w:t>
      </w:r>
      <w:proofErr w:type="gramStart"/>
      <w:r w:rsidRPr="006B2F79">
        <w:rPr>
          <w:sz w:val="22"/>
          <w:szCs w:val="22"/>
        </w:rPr>
        <w:t>attributes</w:t>
      </w:r>
      <w:proofErr w:type="gramEnd"/>
      <w:r w:rsidRPr="006B2F79">
        <w:rPr>
          <w:sz w:val="22"/>
          <w:szCs w:val="22"/>
        </w:rPr>
        <w:t xml:space="preserve"> then the Breeder may request a second opinion by another veterinarian of their choosing at the cost of the Buyer. After proven abnormality, the Buyer has the choice to keep the puppy/dog and receive a new choice puppy out of the breeders next litter for ½ price plus any shipping costs (if applicable) or the Buyer may return the puppy/dog (and all applicable registration and paperwork) and choose another puppy if there is </w:t>
      </w:r>
      <w:r w:rsidR="00E13BF4" w:rsidRPr="006B2F79">
        <w:rPr>
          <w:sz w:val="22"/>
          <w:szCs w:val="22"/>
        </w:rPr>
        <w:t>currently one</w:t>
      </w:r>
      <w:r w:rsidRPr="006B2F79">
        <w:rPr>
          <w:sz w:val="22"/>
          <w:szCs w:val="22"/>
        </w:rPr>
        <w:t xml:space="preserve"> available or choose a puppy from a future litter. Shipping costs to send the puppy/dog back to breeder is the cost of the Buyer. Buyer understands that it could take years to produce another litter. *</w:t>
      </w:r>
      <w:proofErr w:type="gramStart"/>
      <w:r w:rsidRPr="006B2F79">
        <w:rPr>
          <w:sz w:val="22"/>
          <w:szCs w:val="22"/>
        </w:rPr>
        <w:t>Non Hereditary</w:t>
      </w:r>
      <w:proofErr w:type="gramEnd"/>
      <w:r w:rsidRPr="006B2F79">
        <w:rPr>
          <w:sz w:val="22"/>
          <w:szCs w:val="22"/>
        </w:rPr>
        <w:t xml:space="preserve"> disorders NOT </w:t>
      </w:r>
      <w:r w:rsidRPr="006B2F79">
        <w:rPr>
          <w:sz w:val="22"/>
          <w:szCs w:val="22"/>
        </w:rPr>
        <w:lastRenderedPageBreak/>
        <w:t xml:space="preserve">covered in this guarantee </w:t>
      </w:r>
      <w:proofErr w:type="gramStart"/>
      <w:r w:rsidRPr="006B2F79">
        <w:rPr>
          <w:sz w:val="22"/>
          <w:szCs w:val="22"/>
        </w:rPr>
        <w:t>are:</w:t>
      </w:r>
      <w:proofErr w:type="gramEnd"/>
      <w:r w:rsidRPr="006B2F79">
        <w:rPr>
          <w:sz w:val="22"/>
          <w:szCs w:val="22"/>
        </w:rPr>
        <w:t xml:space="preserve"> Subluxation, </w:t>
      </w:r>
      <w:proofErr w:type="spellStart"/>
      <w:r w:rsidRPr="006B2F79">
        <w:rPr>
          <w:sz w:val="22"/>
          <w:szCs w:val="22"/>
        </w:rPr>
        <w:t>Pano</w:t>
      </w:r>
      <w:proofErr w:type="spellEnd"/>
      <w:r w:rsidRPr="006B2F79">
        <w:rPr>
          <w:sz w:val="22"/>
          <w:szCs w:val="22"/>
        </w:rPr>
        <w:t xml:space="preserve"> and ACL injuries. These are injuries and disorders caused by poor nutrition, improper exercise and excessive crating. There is NO guarantee for these conditions. It is the </w:t>
      </w:r>
      <w:proofErr w:type="gramStart"/>
      <w:r w:rsidRPr="006B2F79">
        <w:rPr>
          <w:sz w:val="22"/>
          <w:szCs w:val="22"/>
        </w:rPr>
        <w:t>Breeders</w:t>
      </w:r>
      <w:proofErr w:type="gramEnd"/>
      <w:r w:rsidRPr="006B2F79">
        <w:rPr>
          <w:sz w:val="22"/>
          <w:szCs w:val="22"/>
        </w:rPr>
        <w:t xml:space="preserve"> opinion that unilateral dysp</w:t>
      </w:r>
      <w:r w:rsidR="00E13BF4" w:rsidRPr="006B2F79">
        <w:rPr>
          <w:sz w:val="22"/>
          <w:szCs w:val="22"/>
        </w:rPr>
        <w:t>l</w:t>
      </w:r>
      <w:r w:rsidRPr="006B2F79">
        <w:rPr>
          <w:sz w:val="22"/>
          <w:szCs w:val="22"/>
        </w:rPr>
        <w:t xml:space="preserve">asia and DJD Grade 1 Elbow Dysplasia </w:t>
      </w:r>
      <w:proofErr w:type="gramStart"/>
      <w:r w:rsidRPr="006B2F79">
        <w:rPr>
          <w:sz w:val="22"/>
          <w:szCs w:val="22"/>
        </w:rPr>
        <w:t>is</w:t>
      </w:r>
      <w:proofErr w:type="gramEnd"/>
      <w:r w:rsidRPr="006B2F79">
        <w:rPr>
          <w:sz w:val="22"/>
          <w:szCs w:val="22"/>
        </w:rPr>
        <w:t xml:space="preserve"> non genetic and of injury or nutritional origin. The Breeder does not guarantee dysplasia </w:t>
      </w:r>
      <w:proofErr w:type="gramStart"/>
      <w:r w:rsidRPr="006B2F79">
        <w:rPr>
          <w:sz w:val="22"/>
          <w:szCs w:val="22"/>
        </w:rPr>
        <w:t>as a result of</w:t>
      </w:r>
      <w:proofErr w:type="gramEnd"/>
      <w:r w:rsidRPr="006B2F79">
        <w:rPr>
          <w:sz w:val="22"/>
          <w:szCs w:val="22"/>
        </w:rPr>
        <w:t xml:space="preserve"> atrophy caused by Cruciate injuries, meniscus ligaments or any other </w:t>
      </w:r>
      <w:proofErr w:type="spellStart"/>
      <w:r w:rsidRPr="006B2F79">
        <w:rPr>
          <w:sz w:val="22"/>
          <w:szCs w:val="22"/>
        </w:rPr>
        <w:t>non genetic</w:t>
      </w:r>
      <w:proofErr w:type="spellEnd"/>
      <w:r w:rsidRPr="006B2F79">
        <w:rPr>
          <w:sz w:val="22"/>
          <w:szCs w:val="22"/>
        </w:rPr>
        <w:t xml:space="preserve"> condition caused by inappropriate diet, injury (deliberate or accidental), abuse, untimely or inappropriate veterinary care. The breeder does not guarantee Thyroid issues since they can be caused by inappropriate diet. Cardiac diseases are not covered in this guarantee.  </w:t>
      </w:r>
    </w:p>
    <w:p w14:paraId="154A6216" w14:textId="70980520" w:rsidR="003F7C3F" w:rsidRPr="006B2F79" w:rsidRDefault="003F7C3F" w:rsidP="003F7C3F">
      <w:pPr>
        <w:ind w:left="-15" w:firstLine="720"/>
        <w:rPr>
          <w:sz w:val="22"/>
          <w:szCs w:val="22"/>
        </w:rPr>
      </w:pPr>
      <w:r w:rsidRPr="006B2F79">
        <w:rPr>
          <w:rFonts w:ascii="Calibri" w:eastAsia="Calibri" w:hAnsi="Calibri" w:cs="Calibri"/>
          <w:b/>
          <w:sz w:val="22"/>
          <w:szCs w:val="22"/>
        </w:rPr>
        <w:t>Rights of Recovery</w:t>
      </w:r>
      <w:r w:rsidRPr="006B2F79">
        <w:rPr>
          <w:sz w:val="22"/>
          <w:szCs w:val="22"/>
        </w:rPr>
        <w:t xml:space="preserve">: In the event the buyer is unable to keep the puppy/dog or provide an appropriate home as outlined in this contract, then the dog along with all its paperwork/registration should be returned to the Breeder at no charge. If the breeder cannot acquire the </w:t>
      </w:r>
      <w:proofErr w:type="gramStart"/>
      <w:r w:rsidRPr="006B2F79">
        <w:rPr>
          <w:sz w:val="22"/>
          <w:szCs w:val="22"/>
        </w:rPr>
        <w:t>dog</w:t>
      </w:r>
      <w:proofErr w:type="gramEnd"/>
      <w:r w:rsidRPr="006B2F79">
        <w:rPr>
          <w:sz w:val="22"/>
          <w:szCs w:val="22"/>
        </w:rPr>
        <w:t xml:space="preserve"> then the owner of the sire of the dog shall get second choice. If neither party can acquire the </w:t>
      </w:r>
      <w:proofErr w:type="gramStart"/>
      <w:r w:rsidRPr="006B2F79">
        <w:rPr>
          <w:sz w:val="22"/>
          <w:szCs w:val="22"/>
        </w:rPr>
        <w:t>dog</w:t>
      </w:r>
      <w:proofErr w:type="gramEnd"/>
      <w:r w:rsidRPr="006B2F79">
        <w:rPr>
          <w:sz w:val="22"/>
          <w:szCs w:val="22"/>
        </w:rPr>
        <w:t xml:space="preserve"> then all parties will work to locate an appropriate home for the dog. At no time is the dog to be placed in a shelter, sold, dumped or given away without approval </w:t>
      </w:r>
      <w:proofErr w:type="gramStart"/>
      <w:r w:rsidRPr="006B2F79">
        <w:rPr>
          <w:sz w:val="22"/>
          <w:szCs w:val="22"/>
        </w:rPr>
        <w:t>of</w:t>
      </w:r>
      <w:proofErr w:type="gramEnd"/>
      <w:r w:rsidRPr="006B2F79">
        <w:rPr>
          <w:sz w:val="22"/>
          <w:szCs w:val="22"/>
        </w:rPr>
        <w:t xml:space="preserve"> the breeder. Both owners of the sire and dam are here to help and will always be available for questions and breeder support. *If the puppy/dog is ever confiscated by authorities for any reason then the Buyer has 48 hours to notify the breeder with the reason. If it is found to be illegal/inappropriate, Neglect/abuse or a puppy mill raid then the ownership shall </w:t>
      </w:r>
      <w:proofErr w:type="gramStart"/>
      <w:r w:rsidRPr="006B2F79">
        <w:rPr>
          <w:sz w:val="22"/>
          <w:szCs w:val="22"/>
        </w:rPr>
        <w:t>revert back</w:t>
      </w:r>
      <w:proofErr w:type="gramEnd"/>
      <w:r w:rsidRPr="006B2F79">
        <w:rPr>
          <w:sz w:val="22"/>
          <w:szCs w:val="22"/>
        </w:rPr>
        <w:t xml:space="preserve"> to the breeder. In such an event the Buyer has 48 hours to sign over said dog along with its registries or legal action may be taken. The Buyer will be responsible for all legal expenses incurred. *The puppy is to be </w:t>
      </w:r>
      <w:proofErr w:type="gramStart"/>
      <w:r w:rsidRPr="006B2F79">
        <w:rPr>
          <w:sz w:val="22"/>
          <w:szCs w:val="22"/>
        </w:rPr>
        <w:t>microchipped</w:t>
      </w:r>
      <w:proofErr w:type="gramEnd"/>
      <w:r w:rsidRPr="006B2F79">
        <w:rPr>
          <w:sz w:val="22"/>
          <w:szCs w:val="22"/>
        </w:rPr>
        <w:t xml:space="preserve"> and the Breeders information will be given as primary contact. This contract is non-transferable. It is between the Breeder and the original Buyer of the puppy. This contract is to protect all parties involved as well as the puppy.  </w:t>
      </w:r>
    </w:p>
    <w:p w14:paraId="11526DB5" w14:textId="7B0C05A9" w:rsidR="003F7C3F" w:rsidRPr="006B2F79" w:rsidRDefault="003F7C3F" w:rsidP="00E13BF4">
      <w:pPr>
        <w:spacing w:after="0"/>
        <w:ind w:left="730"/>
        <w:rPr>
          <w:sz w:val="22"/>
          <w:szCs w:val="22"/>
        </w:rPr>
      </w:pPr>
      <w:r w:rsidRPr="006B2F79">
        <w:rPr>
          <w:sz w:val="22"/>
          <w:szCs w:val="22"/>
        </w:rPr>
        <w:t xml:space="preserve">The Buyer agrees that they understand this contract in its entirety and have asked all questions before signing. </w:t>
      </w:r>
      <w:r w:rsidR="006B2F79" w:rsidRPr="006B2F79">
        <w:rPr>
          <w:sz w:val="22"/>
          <w:szCs w:val="22"/>
        </w:rPr>
        <w:t xml:space="preserve">If necessary, </w:t>
      </w:r>
      <w:proofErr w:type="gramStart"/>
      <w:r w:rsidR="006B2F79" w:rsidRPr="006B2F79">
        <w:rPr>
          <w:sz w:val="22"/>
          <w:szCs w:val="22"/>
        </w:rPr>
        <w:t>a</w:t>
      </w:r>
      <w:r w:rsidR="00E13BF4" w:rsidRPr="006B2F79">
        <w:rPr>
          <w:sz w:val="22"/>
          <w:szCs w:val="22"/>
        </w:rPr>
        <w:t>ny and all</w:t>
      </w:r>
      <w:proofErr w:type="gramEnd"/>
      <w:r w:rsidR="00E13BF4" w:rsidRPr="006B2F79">
        <w:rPr>
          <w:sz w:val="22"/>
          <w:szCs w:val="22"/>
        </w:rPr>
        <w:t xml:space="preserve"> legal claims are to be made in Benton County, Washington.</w:t>
      </w:r>
    </w:p>
    <w:p w14:paraId="224768B6" w14:textId="77777777" w:rsidR="003F7C3F" w:rsidRPr="006B2F79" w:rsidRDefault="003F7C3F" w:rsidP="003F7C3F">
      <w:pPr>
        <w:spacing w:line="259" w:lineRule="auto"/>
        <w:ind w:left="720"/>
        <w:rPr>
          <w:sz w:val="22"/>
          <w:szCs w:val="22"/>
        </w:rPr>
      </w:pPr>
      <w:r w:rsidRPr="006B2F79">
        <w:rPr>
          <w:sz w:val="22"/>
          <w:szCs w:val="22"/>
        </w:rPr>
        <w:t xml:space="preserve"> </w:t>
      </w:r>
    </w:p>
    <w:p w14:paraId="2888CB2F" w14:textId="0A1A5A14" w:rsidR="003F7C3F" w:rsidRPr="006B2F79" w:rsidRDefault="003F7C3F" w:rsidP="003F7C3F">
      <w:pPr>
        <w:spacing w:after="0" w:line="259" w:lineRule="auto"/>
        <w:rPr>
          <w:sz w:val="22"/>
          <w:szCs w:val="22"/>
        </w:rPr>
      </w:pPr>
      <w:r w:rsidRPr="006B2F79">
        <w:rPr>
          <w:rFonts w:ascii="Calibri" w:eastAsia="Calibri" w:hAnsi="Calibri" w:cs="Calibri"/>
          <w:b/>
          <w:sz w:val="22"/>
          <w:szCs w:val="22"/>
          <w:u w:val="single" w:color="000000"/>
        </w:rPr>
        <w:t xml:space="preserve">                                                                                       .</w:t>
      </w:r>
      <w:r w:rsidRPr="006B2F79">
        <w:rPr>
          <w:sz w:val="22"/>
          <w:szCs w:val="22"/>
        </w:rPr>
        <w:t xml:space="preserve">         </w:t>
      </w:r>
      <w:r w:rsidRPr="006B2F79">
        <w:rPr>
          <w:rFonts w:ascii="Calibri" w:eastAsia="Calibri" w:hAnsi="Calibri" w:cs="Calibri"/>
          <w:b/>
          <w:sz w:val="22"/>
          <w:szCs w:val="22"/>
          <w:u w:val="single" w:color="000000"/>
        </w:rPr>
        <w:t xml:space="preserve">                                                                                     .</w:t>
      </w:r>
      <w:r w:rsidRPr="006B2F79">
        <w:rPr>
          <w:rFonts w:ascii="Calibri" w:eastAsia="Calibri" w:hAnsi="Calibri" w:cs="Calibri"/>
          <w:b/>
          <w:sz w:val="22"/>
          <w:szCs w:val="22"/>
        </w:rPr>
        <w:t xml:space="preserve"> </w:t>
      </w:r>
    </w:p>
    <w:p w14:paraId="22E7A557" w14:textId="77777777" w:rsidR="003F7C3F" w:rsidRPr="006B2F79" w:rsidRDefault="003F7C3F" w:rsidP="003F7C3F">
      <w:pPr>
        <w:tabs>
          <w:tab w:val="center" w:pos="1441"/>
          <w:tab w:val="center" w:pos="2161"/>
          <w:tab w:val="center" w:pos="2881"/>
          <w:tab w:val="center" w:pos="3601"/>
          <w:tab w:val="center" w:pos="4921"/>
        </w:tabs>
        <w:spacing w:after="0"/>
        <w:ind w:left="-15"/>
        <w:rPr>
          <w:sz w:val="22"/>
          <w:szCs w:val="22"/>
        </w:rPr>
      </w:pPr>
      <w:r w:rsidRPr="006B2F79">
        <w:rPr>
          <w:sz w:val="22"/>
          <w:szCs w:val="22"/>
        </w:rPr>
        <w:t xml:space="preserve">(Breeder) </w:t>
      </w:r>
      <w:r w:rsidRPr="006B2F79">
        <w:rPr>
          <w:sz w:val="22"/>
          <w:szCs w:val="22"/>
        </w:rPr>
        <w:tab/>
        <w:t xml:space="preserve"> </w:t>
      </w:r>
      <w:r w:rsidRPr="006B2F79">
        <w:rPr>
          <w:sz w:val="22"/>
          <w:szCs w:val="22"/>
        </w:rPr>
        <w:tab/>
        <w:t xml:space="preserve"> </w:t>
      </w:r>
      <w:r w:rsidRPr="006B2F79">
        <w:rPr>
          <w:sz w:val="22"/>
          <w:szCs w:val="22"/>
        </w:rPr>
        <w:tab/>
        <w:t xml:space="preserve"> </w:t>
      </w:r>
      <w:r w:rsidRPr="006B2F79">
        <w:rPr>
          <w:sz w:val="22"/>
          <w:szCs w:val="22"/>
        </w:rPr>
        <w:tab/>
        <w:t xml:space="preserve"> </w:t>
      </w:r>
      <w:r w:rsidRPr="006B2F79">
        <w:rPr>
          <w:sz w:val="22"/>
          <w:szCs w:val="22"/>
        </w:rPr>
        <w:tab/>
        <w:t xml:space="preserve">        </w:t>
      </w:r>
      <w:proofErr w:type="gramStart"/>
      <w:r w:rsidRPr="006B2F79">
        <w:rPr>
          <w:sz w:val="22"/>
          <w:szCs w:val="22"/>
        </w:rPr>
        <w:t xml:space="preserve">   (</w:t>
      </w:r>
      <w:proofErr w:type="gramEnd"/>
      <w:r w:rsidRPr="006B2F79">
        <w:rPr>
          <w:sz w:val="22"/>
          <w:szCs w:val="22"/>
        </w:rPr>
        <w:t xml:space="preserve">Buyer) </w:t>
      </w:r>
    </w:p>
    <w:p w14:paraId="2BBEB739" w14:textId="77777777" w:rsidR="003F7C3F" w:rsidRPr="006B2F79" w:rsidRDefault="003F7C3F" w:rsidP="003F7C3F">
      <w:pPr>
        <w:spacing w:after="0" w:line="259" w:lineRule="auto"/>
        <w:rPr>
          <w:sz w:val="22"/>
          <w:szCs w:val="22"/>
        </w:rPr>
      </w:pPr>
      <w:r w:rsidRPr="006B2F79">
        <w:rPr>
          <w:sz w:val="22"/>
          <w:szCs w:val="22"/>
        </w:rPr>
        <w:t xml:space="preserve"> </w:t>
      </w:r>
    </w:p>
    <w:p w14:paraId="4E87DD86" w14:textId="4C71C14C" w:rsidR="003F7C3F" w:rsidRPr="006B2F79" w:rsidRDefault="003F7C3F" w:rsidP="003F7C3F">
      <w:pPr>
        <w:ind w:left="-5"/>
        <w:rPr>
          <w:sz w:val="22"/>
          <w:szCs w:val="22"/>
        </w:rPr>
      </w:pPr>
      <w:r w:rsidRPr="006B2F79">
        <w:rPr>
          <w:rFonts w:ascii="Calibri" w:eastAsia="Calibri" w:hAnsi="Calibri" w:cs="Calibri"/>
          <w:b/>
          <w:sz w:val="22"/>
          <w:szCs w:val="22"/>
          <w:u w:val="single" w:color="000000"/>
        </w:rPr>
        <w:t xml:space="preserve">                                                                                       .</w:t>
      </w:r>
      <w:r w:rsidRPr="006B2F79">
        <w:rPr>
          <w:sz w:val="22"/>
          <w:szCs w:val="22"/>
        </w:rPr>
        <w:t xml:space="preserve">         </w:t>
      </w:r>
      <w:r w:rsidRPr="006B2F79">
        <w:rPr>
          <w:rFonts w:ascii="Calibri" w:eastAsia="Calibri" w:hAnsi="Calibri" w:cs="Calibri"/>
          <w:b/>
          <w:sz w:val="22"/>
          <w:szCs w:val="22"/>
          <w:u w:val="single" w:color="000000"/>
        </w:rPr>
        <w:t xml:space="preserve">                                                                                     .</w:t>
      </w:r>
      <w:r w:rsidRPr="006B2F79">
        <w:rPr>
          <w:sz w:val="22"/>
          <w:szCs w:val="22"/>
        </w:rPr>
        <w:t xml:space="preserve"> </w:t>
      </w:r>
      <w:r w:rsidRPr="006B2F79">
        <w:rPr>
          <w:sz w:val="22"/>
          <w:szCs w:val="22"/>
        </w:rPr>
        <w:tab/>
        <w:t xml:space="preserve"> (</w:t>
      </w:r>
      <w:proofErr w:type="gramStart"/>
      <w:r w:rsidRPr="006B2F79">
        <w:rPr>
          <w:sz w:val="22"/>
          <w:szCs w:val="22"/>
        </w:rPr>
        <w:t xml:space="preserve">date)  </w:t>
      </w:r>
      <w:r w:rsidRPr="006B2F79">
        <w:rPr>
          <w:sz w:val="22"/>
          <w:szCs w:val="22"/>
        </w:rPr>
        <w:tab/>
      </w:r>
      <w:proofErr w:type="gramEnd"/>
      <w:r w:rsidRPr="006B2F79">
        <w:rPr>
          <w:sz w:val="22"/>
          <w:szCs w:val="22"/>
        </w:rPr>
        <w:t xml:space="preserve"> </w:t>
      </w:r>
      <w:r w:rsidRPr="006B2F79">
        <w:rPr>
          <w:sz w:val="22"/>
          <w:szCs w:val="22"/>
        </w:rPr>
        <w:tab/>
        <w:t xml:space="preserve"> </w:t>
      </w:r>
      <w:r w:rsidRPr="006B2F79">
        <w:rPr>
          <w:sz w:val="22"/>
          <w:szCs w:val="22"/>
        </w:rPr>
        <w:tab/>
        <w:t xml:space="preserve"> </w:t>
      </w:r>
      <w:r w:rsidRPr="006B2F79">
        <w:rPr>
          <w:sz w:val="22"/>
          <w:szCs w:val="22"/>
        </w:rPr>
        <w:tab/>
        <w:t xml:space="preserve"> </w:t>
      </w:r>
      <w:r w:rsidRPr="006B2F79">
        <w:rPr>
          <w:sz w:val="22"/>
          <w:szCs w:val="22"/>
        </w:rPr>
        <w:tab/>
        <w:t xml:space="preserve">     </w:t>
      </w:r>
      <w:r w:rsidR="006B2F79">
        <w:rPr>
          <w:sz w:val="22"/>
          <w:szCs w:val="22"/>
        </w:rPr>
        <w:t xml:space="preserve">                 </w:t>
      </w:r>
      <w:r w:rsidRPr="006B2F79">
        <w:rPr>
          <w:sz w:val="22"/>
          <w:szCs w:val="22"/>
        </w:rPr>
        <w:t xml:space="preserve">   </w:t>
      </w:r>
      <w:proofErr w:type="gramStart"/>
      <w:r w:rsidRPr="006B2F79">
        <w:rPr>
          <w:sz w:val="22"/>
          <w:szCs w:val="22"/>
        </w:rPr>
        <w:t xml:space="preserve">   (</w:t>
      </w:r>
      <w:proofErr w:type="gramEnd"/>
      <w:r w:rsidRPr="006B2F79">
        <w:rPr>
          <w:sz w:val="22"/>
          <w:szCs w:val="22"/>
        </w:rPr>
        <w:t xml:space="preserve">Date) </w:t>
      </w:r>
    </w:p>
    <w:p w14:paraId="012AC15B" w14:textId="4D4A3306" w:rsidR="003F7C3F" w:rsidRPr="003F7C3F" w:rsidRDefault="003F7C3F" w:rsidP="003F7C3F"/>
    <w:sectPr w:rsidR="003F7C3F" w:rsidRPr="003F7C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C3F"/>
    <w:rsid w:val="00166C4B"/>
    <w:rsid w:val="003239E1"/>
    <w:rsid w:val="003658A5"/>
    <w:rsid w:val="0039036A"/>
    <w:rsid w:val="003D42C4"/>
    <w:rsid w:val="003F7C3F"/>
    <w:rsid w:val="00573887"/>
    <w:rsid w:val="006B2F79"/>
    <w:rsid w:val="00E13BF4"/>
    <w:rsid w:val="00E47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C312D"/>
  <w15:chartTrackingRefBased/>
  <w15:docId w15:val="{557D7B17-F92F-46DC-81F7-DF987AD16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7C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7C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C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C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C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C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7C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7C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7C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7C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7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C3F"/>
    <w:rPr>
      <w:rFonts w:eastAsiaTheme="majorEastAsia" w:cstheme="majorBidi"/>
      <w:color w:val="272727" w:themeColor="text1" w:themeTint="D8"/>
    </w:rPr>
  </w:style>
  <w:style w:type="paragraph" w:styleId="Title">
    <w:name w:val="Title"/>
    <w:basedOn w:val="Normal"/>
    <w:next w:val="Normal"/>
    <w:link w:val="TitleChar"/>
    <w:uiPriority w:val="10"/>
    <w:qFormat/>
    <w:rsid w:val="003F7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C3F"/>
    <w:pPr>
      <w:spacing w:before="160"/>
      <w:jc w:val="center"/>
    </w:pPr>
    <w:rPr>
      <w:i/>
      <w:iCs/>
      <w:color w:val="404040" w:themeColor="text1" w:themeTint="BF"/>
    </w:rPr>
  </w:style>
  <w:style w:type="character" w:customStyle="1" w:styleId="QuoteChar">
    <w:name w:val="Quote Char"/>
    <w:basedOn w:val="DefaultParagraphFont"/>
    <w:link w:val="Quote"/>
    <w:uiPriority w:val="29"/>
    <w:rsid w:val="003F7C3F"/>
    <w:rPr>
      <w:i/>
      <w:iCs/>
      <w:color w:val="404040" w:themeColor="text1" w:themeTint="BF"/>
    </w:rPr>
  </w:style>
  <w:style w:type="paragraph" w:styleId="ListParagraph">
    <w:name w:val="List Paragraph"/>
    <w:basedOn w:val="Normal"/>
    <w:uiPriority w:val="34"/>
    <w:qFormat/>
    <w:rsid w:val="003F7C3F"/>
    <w:pPr>
      <w:ind w:left="720"/>
      <w:contextualSpacing/>
    </w:pPr>
  </w:style>
  <w:style w:type="character" w:styleId="IntenseEmphasis">
    <w:name w:val="Intense Emphasis"/>
    <w:basedOn w:val="DefaultParagraphFont"/>
    <w:uiPriority w:val="21"/>
    <w:qFormat/>
    <w:rsid w:val="003F7C3F"/>
    <w:rPr>
      <w:i/>
      <w:iCs/>
      <w:color w:val="0F4761" w:themeColor="accent1" w:themeShade="BF"/>
    </w:rPr>
  </w:style>
  <w:style w:type="paragraph" w:styleId="IntenseQuote">
    <w:name w:val="Intense Quote"/>
    <w:basedOn w:val="Normal"/>
    <w:next w:val="Normal"/>
    <w:link w:val="IntenseQuoteChar"/>
    <w:uiPriority w:val="30"/>
    <w:qFormat/>
    <w:rsid w:val="003F7C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C3F"/>
    <w:rPr>
      <w:i/>
      <w:iCs/>
      <w:color w:val="0F4761" w:themeColor="accent1" w:themeShade="BF"/>
    </w:rPr>
  </w:style>
  <w:style w:type="character" w:styleId="IntenseReference">
    <w:name w:val="Intense Reference"/>
    <w:basedOn w:val="DefaultParagraphFont"/>
    <w:uiPriority w:val="32"/>
    <w:qFormat/>
    <w:rsid w:val="003F7C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1406</Words>
  <Characters>8019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dcterms:created xsi:type="dcterms:W3CDTF">2025-06-03T03:16:00Z</dcterms:created>
  <dcterms:modified xsi:type="dcterms:W3CDTF">2025-06-03T03:16:00Z</dcterms:modified>
</cp:coreProperties>
</file>